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6DC54" w14:textId="0545A270" w:rsidR="00F77A67" w:rsidRDefault="00F77A67" w:rsidP="000726DA">
      <w:pPr>
        <w:rPr>
          <w:sz w:val="22"/>
          <w:szCs w:val="22"/>
        </w:rPr>
      </w:pPr>
    </w:p>
    <w:p w14:paraId="41358566" w14:textId="77777777" w:rsidR="0086003E" w:rsidRDefault="0086003E" w:rsidP="000726DA">
      <w:pPr>
        <w:rPr>
          <w:sz w:val="22"/>
          <w:szCs w:val="22"/>
        </w:rPr>
      </w:pPr>
    </w:p>
    <w:p w14:paraId="187850AC" w14:textId="37EC04A8" w:rsidR="000726DA" w:rsidRDefault="00FF4125" w:rsidP="000726DA">
      <w:pPr>
        <w:rPr>
          <w:rFonts w:ascii="Calibri" w:eastAsia="Calibri" w:hAnsi="Calibri" w:cs="Calibri"/>
          <w:color w:val="201F1E"/>
          <w:sz w:val="22"/>
          <w:szCs w:val="22"/>
        </w:rPr>
      </w:pPr>
      <w:r>
        <w:rPr>
          <w:rFonts w:ascii="Calibri" w:eastAsia="Calibri" w:hAnsi="Calibri" w:cs="Calibri"/>
          <w:color w:val="201F1E"/>
          <w:sz w:val="22"/>
          <w:szCs w:val="22"/>
        </w:rPr>
        <w:t xml:space="preserve">Dear </w:t>
      </w:r>
      <w:r w:rsidRPr="00804CCF">
        <w:rPr>
          <w:rFonts w:ascii="Calibri" w:eastAsia="Calibri" w:hAnsi="Calibri" w:cs="Calibri"/>
          <w:color w:val="201F1E"/>
          <w:sz w:val="22"/>
          <w:szCs w:val="22"/>
          <w:highlight w:val="yellow"/>
        </w:rPr>
        <w:t>{Patient Name},</w:t>
      </w:r>
    </w:p>
    <w:p w14:paraId="3FF1D103" w14:textId="77777777" w:rsidR="00FF4125" w:rsidRDefault="00FF4125" w:rsidP="000726DA">
      <w:pPr>
        <w:rPr>
          <w:rFonts w:ascii="Calibri" w:eastAsia="Calibri" w:hAnsi="Calibri" w:cs="Calibri"/>
          <w:color w:val="201F1E"/>
          <w:sz w:val="22"/>
          <w:szCs w:val="22"/>
        </w:rPr>
      </w:pPr>
    </w:p>
    <w:p w14:paraId="1304364F" w14:textId="3F1536D0" w:rsidR="00FF4125" w:rsidRDefault="00FF4125" w:rsidP="000726DA">
      <w:pPr>
        <w:rPr>
          <w:rFonts w:ascii="Calibri" w:eastAsia="Calibri" w:hAnsi="Calibri" w:cs="Calibri"/>
          <w:color w:val="201F1E"/>
          <w:sz w:val="22"/>
          <w:szCs w:val="22"/>
        </w:rPr>
      </w:pPr>
      <w:r>
        <w:rPr>
          <w:rFonts w:ascii="Calibri" w:eastAsia="Calibri" w:hAnsi="Calibri" w:cs="Calibri"/>
          <w:color w:val="201F1E"/>
          <w:sz w:val="22"/>
          <w:szCs w:val="22"/>
        </w:rPr>
        <w:t>A</w:t>
      </w:r>
      <w:r w:rsidR="006A5981">
        <w:rPr>
          <w:rFonts w:ascii="Calibri" w:eastAsia="Calibri" w:hAnsi="Calibri" w:cs="Calibri"/>
          <w:color w:val="201F1E"/>
          <w:sz w:val="22"/>
          <w:szCs w:val="22"/>
        </w:rPr>
        <w:t>s</w:t>
      </w:r>
      <w:r>
        <w:rPr>
          <w:rFonts w:ascii="Calibri" w:eastAsia="Calibri" w:hAnsi="Calibri" w:cs="Calibri"/>
          <w:color w:val="201F1E"/>
          <w:sz w:val="22"/>
          <w:szCs w:val="22"/>
        </w:rPr>
        <w:t xml:space="preserve"> your healthcare provider, I am deeply invested in your health and improving the quality of your care.  I am happy to announce that our practice is now offering a new, Medicare-covered*</w:t>
      </w:r>
      <w:r w:rsidR="00804CCF">
        <w:rPr>
          <w:rFonts w:ascii="Calibri" w:eastAsia="Calibri" w:hAnsi="Calibri" w:cs="Calibri"/>
          <w:color w:val="201F1E"/>
          <w:sz w:val="22"/>
          <w:szCs w:val="22"/>
        </w:rPr>
        <w:t xml:space="preserve"> benefit, through a program called </w:t>
      </w:r>
      <w:r w:rsidR="00804CCF" w:rsidRPr="00804CCF">
        <w:rPr>
          <w:rFonts w:ascii="Calibri" w:eastAsia="Calibri" w:hAnsi="Calibri" w:cs="Calibri"/>
          <w:b/>
          <w:bCs/>
          <w:i/>
          <w:iCs/>
          <w:color w:val="201F1E"/>
          <w:sz w:val="22"/>
          <w:szCs w:val="22"/>
        </w:rPr>
        <w:t>RevUp</w:t>
      </w:r>
      <w:r w:rsidR="00804CCF">
        <w:rPr>
          <w:rFonts w:ascii="Calibri" w:eastAsia="Calibri" w:hAnsi="Calibri" w:cs="Calibri"/>
          <w:color w:val="201F1E"/>
          <w:sz w:val="22"/>
          <w:szCs w:val="22"/>
        </w:rPr>
        <w:t xml:space="preserve">.  The program is designed to extend our practice’s health care services between regular office visits and provide you with day-to-day support.  After reviewing your medical history, I am confident you will benefit from the addition support the program offers.  </w:t>
      </w:r>
    </w:p>
    <w:p w14:paraId="313BB709" w14:textId="77777777" w:rsidR="00804CCF" w:rsidRDefault="00804CCF" w:rsidP="00030E76">
      <w:pPr>
        <w:rPr>
          <w:rFonts w:ascii="Calibri" w:eastAsia="Calibri" w:hAnsi="Calibri" w:cs="Calibri"/>
          <w:color w:val="201F1E"/>
          <w:sz w:val="22"/>
          <w:szCs w:val="22"/>
        </w:rPr>
      </w:pPr>
    </w:p>
    <w:p w14:paraId="4F22D85D" w14:textId="661F512D" w:rsidR="00804CCF" w:rsidRPr="00804CCF" w:rsidRDefault="00804CCF" w:rsidP="000726DA">
      <w:pPr>
        <w:rPr>
          <w:rFonts w:ascii="Calibri" w:eastAsia="Calibri" w:hAnsi="Calibri" w:cs="Calibri"/>
          <w:b/>
          <w:bCs/>
          <w:color w:val="201F1E"/>
          <w:sz w:val="22"/>
          <w:szCs w:val="22"/>
        </w:rPr>
      </w:pPr>
      <w:r w:rsidRPr="00804CCF">
        <w:rPr>
          <w:rFonts w:ascii="Calibri" w:eastAsia="Calibri" w:hAnsi="Calibri" w:cs="Calibri"/>
          <w:b/>
          <w:bCs/>
          <w:color w:val="201F1E"/>
          <w:sz w:val="22"/>
          <w:szCs w:val="22"/>
        </w:rPr>
        <w:t>RevUp provides the following benefits:</w:t>
      </w:r>
    </w:p>
    <w:p w14:paraId="1695EF12" w14:textId="77777777" w:rsidR="00804CCF" w:rsidRDefault="00804CCF" w:rsidP="000726DA">
      <w:pPr>
        <w:rPr>
          <w:rFonts w:ascii="Calibri" w:eastAsia="Calibri" w:hAnsi="Calibri" w:cs="Calibri"/>
          <w:color w:val="201F1E"/>
          <w:sz w:val="22"/>
          <w:szCs w:val="22"/>
        </w:rPr>
      </w:pPr>
    </w:p>
    <w:p w14:paraId="75CD0D71" w14:textId="1C3DBA06" w:rsidR="00804CCF" w:rsidRDefault="006A5981" w:rsidP="00030E76">
      <w:pPr>
        <w:pStyle w:val="ListParagraph"/>
        <w:numPr>
          <w:ilvl w:val="0"/>
          <w:numId w:val="12"/>
        </w:numPr>
        <w:spacing w:after="120" w:line="340" w:lineRule="exact"/>
        <w:rPr>
          <w:rFonts w:ascii="Calibri" w:eastAsia="Calibri" w:hAnsi="Calibri" w:cs="Calibri"/>
          <w:color w:val="201F1E"/>
          <w:sz w:val="22"/>
          <w:szCs w:val="22"/>
        </w:rPr>
      </w:pPr>
      <w:r>
        <w:rPr>
          <w:rFonts w:ascii="Calibri" w:eastAsia="Calibri" w:hAnsi="Calibri" w:cs="Calibri"/>
          <w:color w:val="201F1E"/>
          <w:sz w:val="22"/>
          <w:szCs w:val="22"/>
        </w:rPr>
        <w:t xml:space="preserve">Personalized coaching directly from a dedicated RevUp Health Care Team, lead by a Registered </w:t>
      </w:r>
      <w:r w:rsidR="00F41AFA">
        <w:rPr>
          <w:rFonts w:ascii="Calibri" w:eastAsia="Calibri" w:hAnsi="Calibri" w:cs="Calibri"/>
          <w:color w:val="201F1E"/>
          <w:sz w:val="22"/>
          <w:szCs w:val="22"/>
        </w:rPr>
        <w:t>Nurse</w:t>
      </w:r>
      <w:r>
        <w:rPr>
          <w:rFonts w:ascii="Calibri" w:eastAsia="Calibri" w:hAnsi="Calibri" w:cs="Calibri"/>
          <w:color w:val="201F1E"/>
          <w:sz w:val="22"/>
          <w:szCs w:val="22"/>
        </w:rPr>
        <w:t>.</w:t>
      </w:r>
    </w:p>
    <w:p w14:paraId="1C95C161" w14:textId="59CDD6A1" w:rsidR="00934ED1" w:rsidRDefault="00934ED1" w:rsidP="00030E76">
      <w:pPr>
        <w:pStyle w:val="ListParagraph"/>
        <w:numPr>
          <w:ilvl w:val="0"/>
          <w:numId w:val="12"/>
        </w:numPr>
        <w:spacing w:after="120" w:line="340" w:lineRule="exact"/>
        <w:rPr>
          <w:rFonts w:ascii="Calibri" w:eastAsia="Calibri" w:hAnsi="Calibri" w:cs="Calibri"/>
          <w:color w:val="201F1E"/>
          <w:sz w:val="22"/>
          <w:szCs w:val="22"/>
        </w:rPr>
      </w:pPr>
      <w:r>
        <w:rPr>
          <w:rFonts w:ascii="Calibri" w:eastAsia="Calibri" w:hAnsi="Calibri" w:cs="Calibri"/>
          <w:color w:val="201F1E"/>
          <w:sz w:val="22"/>
          <w:szCs w:val="22"/>
        </w:rPr>
        <w:t>Ability to ask health questions anytime using a computer, smartphone or over the phone.</w:t>
      </w:r>
    </w:p>
    <w:p w14:paraId="1C866EEB" w14:textId="669BDF9C" w:rsidR="00934ED1" w:rsidRDefault="00934ED1" w:rsidP="00030E76">
      <w:pPr>
        <w:pStyle w:val="ListParagraph"/>
        <w:numPr>
          <w:ilvl w:val="0"/>
          <w:numId w:val="12"/>
        </w:numPr>
        <w:spacing w:after="120" w:line="340" w:lineRule="exact"/>
        <w:rPr>
          <w:rFonts w:ascii="Calibri" w:eastAsia="Calibri" w:hAnsi="Calibri" w:cs="Calibri"/>
          <w:color w:val="201F1E"/>
          <w:sz w:val="22"/>
          <w:szCs w:val="22"/>
        </w:rPr>
      </w:pPr>
      <w:r>
        <w:rPr>
          <w:rFonts w:ascii="Calibri" w:eastAsia="Calibri" w:hAnsi="Calibri" w:cs="Calibri"/>
          <w:color w:val="201F1E"/>
          <w:sz w:val="22"/>
          <w:szCs w:val="22"/>
        </w:rPr>
        <w:t xml:space="preserve">Coaching in line </w:t>
      </w:r>
      <w:r w:rsidR="00F41AFA">
        <w:rPr>
          <w:rFonts w:ascii="Calibri" w:eastAsia="Calibri" w:hAnsi="Calibri" w:cs="Calibri"/>
          <w:color w:val="201F1E"/>
          <w:sz w:val="22"/>
          <w:szCs w:val="22"/>
        </w:rPr>
        <w:t>with the care plan created by your provider for your conditions.</w:t>
      </w:r>
    </w:p>
    <w:p w14:paraId="5DED509F" w14:textId="280F0752" w:rsidR="00F41AFA" w:rsidRDefault="00F41AFA" w:rsidP="00030E76">
      <w:pPr>
        <w:pStyle w:val="ListParagraph"/>
        <w:numPr>
          <w:ilvl w:val="0"/>
          <w:numId w:val="12"/>
        </w:numPr>
        <w:spacing w:after="120" w:line="340" w:lineRule="exact"/>
        <w:rPr>
          <w:rFonts w:ascii="Calibri" w:eastAsia="Calibri" w:hAnsi="Calibri" w:cs="Calibri"/>
          <w:color w:val="201F1E"/>
          <w:sz w:val="22"/>
          <w:szCs w:val="22"/>
        </w:rPr>
      </w:pPr>
      <w:r>
        <w:rPr>
          <w:rFonts w:ascii="Calibri" w:eastAsia="Calibri" w:hAnsi="Calibri" w:cs="Calibri"/>
          <w:color w:val="201F1E"/>
          <w:sz w:val="22"/>
          <w:szCs w:val="22"/>
        </w:rPr>
        <w:t>Reminders about prescribed medications.</w:t>
      </w:r>
    </w:p>
    <w:p w14:paraId="6574EA25" w14:textId="061D7BEC" w:rsidR="00F41AFA" w:rsidRDefault="00F41AFA" w:rsidP="00030E76">
      <w:pPr>
        <w:pStyle w:val="ListParagraph"/>
        <w:numPr>
          <w:ilvl w:val="0"/>
          <w:numId w:val="12"/>
        </w:numPr>
        <w:spacing w:after="120" w:line="340" w:lineRule="exact"/>
        <w:rPr>
          <w:rFonts w:ascii="Calibri" w:eastAsia="Calibri" w:hAnsi="Calibri" w:cs="Calibri"/>
          <w:color w:val="201F1E"/>
          <w:sz w:val="22"/>
          <w:szCs w:val="22"/>
        </w:rPr>
      </w:pPr>
      <w:r>
        <w:rPr>
          <w:rFonts w:ascii="Calibri" w:eastAsia="Calibri" w:hAnsi="Calibri" w:cs="Calibri"/>
          <w:color w:val="201F1E"/>
          <w:sz w:val="22"/>
          <w:szCs w:val="22"/>
        </w:rPr>
        <w:t>Privately track important health information that is shared only with your RevUp Health Care Team and your Doctor.</w:t>
      </w:r>
    </w:p>
    <w:p w14:paraId="739B4E12" w14:textId="0BDEE69E" w:rsidR="00F41AFA" w:rsidRDefault="00CF09B3" w:rsidP="00030E76">
      <w:pPr>
        <w:pStyle w:val="ListParagraph"/>
        <w:numPr>
          <w:ilvl w:val="0"/>
          <w:numId w:val="12"/>
        </w:numPr>
        <w:spacing w:after="120" w:line="340" w:lineRule="exact"/>
        <w:rPr>
          <w:rFonts w:ascii="Calibri" w:eastAsia="Calibri" w:hAnsi="Calibri" w:cs="Calibri"/>
          <w:color w:val="201F1E"/>
          <w:sz w:val="22"/>
          <w:szCs w:val="22"/>
        </w:rPr>
      </w:pPr>
      <w:r>
        <w:rPr>
          <w:rFonts w:ascii="Calibri" w:eastAsia="Calibri" w:hAnsi="Calibri" w:cs="Calibri"/>
          <w:color w:val="201F1E"/>
          <w:sz w:val="22"/>
          <w:szCs w:val="22"/>
        </w:rPr>
        <w:t xml:space="preserve">You Doctor will </w:t>
      </w:r>
      <w:r w:rsidR="00241A33">
        <w:rPr>
          <w:rFonts w:ascii="Calibri" w:eastAsia="Calibri" w:hAnsi="Calibri" w:cs="Calibri"/>
          <w:color w:val="201F1E"/>
          <w:sz w:val="22"/>
          <w:szCs w:val="22"/>
        </w:rPr>
        <w:t xml:space="preserve">review regular updates on your on-going care to help you stay connected between office visits. </w:t>
      </w:r>
    </w:p>
    <w:p w14:paraId="58EBDF41" w14:textId="2043A573" w:rsidR="00241A33" w:rsidRDefault="00241A33" w:rsidP="00030E76">
      <w:pPr>
        <w:pStyle w:val="ListParagraph"/>
        <w:numPr>
          <w:ilvl w:val="0"/>
          <w:numId w:val="12"/>
        </w:numPr>
        <w:spacing w:after="120" w:line="340" w:lineRule="exact"/>
        <w:rPr>
          <w:rFonts w:ascii="Calibri" w:eastAsia="Calibri" w:hAnsi="Calibri" w:cs="Calibri"/>
          <w:color w:val="201F1E"/>
          <w:sz w:val="22"/>
          <w:szCs w:val="22"/>
        </w:rPr>
      </w:pPr>
      <w:r>
        <w:rPr>
          <w:rFonts w:ascii="Calibri" w:eastAsia="Calibri" w:hAnsi="Calibri" w:cs="Calibri"/>
          <w:color w:val="201F1E"/>
          <w:sz w:val="22"/>
          <w:szCs w:val="22"/>
        </w:rPr>
        <w:t>Caregiver Program</w:t>
      </w:r>
    </w:p>
    <w:p w14:paraId="121EE5EA" w14:textId="07417435" w:rsidR="00AF5969" w:rsidRPr="00C64FEC" w:rsidRDefault="00241A33" w:rsidP="00C64FEC">
      <w:pPr>
        <w:pStyle w:val="ListParagraph"/>
        <w:numPr>
          <w:ilvl w:val="1"/>
          <w:numId w:val="12"/>
        </w:numPr>
        <w:spacing w:line="360" w:lineRule="auto"/>
        <w:rPr>
          <w:rFonts w:ascii="Calibri" w:eastAsia="Calibri" w:hAnsi="Calibri" w:cs="Calibri"/>
          <w:color w:val="201F1E"/>
          <w:sz w:val="22"/>
          <w:szCs w:val="22"/>
        </w:rPr>
      </w:pPr>
      <w:r>
        <w:rPr>
          <w:rFonts w:ascii="Calibri" w:eastAsia="Calibri" w:hAnsi="Calibri" w:cs="Calibri"/>
          <w:color w:val="201F1E"/>
          <w:sz w:val="22"/>
          <w:szCs w:val="22"/>
        </w:rPr>
        <w:t xml:space="preserve">If you would like some help with RevUp, as about the Caregiver Program.  With your permission, you can allow a </w:t>
      </w:r>
      <w:r w:rsidR="006719E0">
        <w:rPr>
          <w:rFonts w:ascii="Calibri" w:eastAsia="Calibri" w:hAnsi="Calibri" w:cs="Calibri"/>
          <w:color w:val="201F1E"/>
          <w:sz w:val="22"/>
          <w:szCs w:val="22"/>
        </w:rPr>
        <w:t>trusted</w:t>
      </w:r>
      <w:r>
        <w:rPr>
          <w:rFonts w:ascii="Calibri" w:eastAsia="Calibri" w:hAnsi="Calibri" w:cs="Calibri"/>
          <w:color w:val="201F1E"/>
          <w:sz w:val="22"/>
          <w:szCs w:val="22"/>
        </w:rPr>
        <w:t xml:space="preserve"> family member or Caregiver to record your information on your b</w:t>
      </w:r>
      <w:r w:rsidR="006719E0">
        <w:rPr>
          <w:rFonts w:ascii="Calibri" w:eastAsia="Calibri" w:hAnsi="Calibri" w:cs="Calibri"/>
          <w:color w:val="201F1E"/>
          <w:sz w:val="22"/>
          <w:szCs w:val="22"/>
        </w:rPr>
        <w:t>e</w:t>
      </w:r>
      <w:r>
        <w:rPr>
          <w:rFonts w:ascii="Calibri" w:eastAsia="Calibri" w:hAnsi="Calibri" w:cs="Calibri"/>
          <w:color w:val="201F1E"/>
          <w:sz w:val="22"/>
          <w:szCs w:val="22"/>
        </w:rPr>
        <w:t>half.  You</w:t>
      </w:r>
      <w:r w:rsidR="00AF5969">
        <w:rPr>
          <w:rFonts w:ascii="Calibri" w:eastAsia="Calibri" w:hAnsi="Calibri" w:cs="Calibri"/>
          <w:color w:val="201F1E"/>
          <w:sz w:val="22"/>
          <w:szCs w:val="22"/>
        </w:rPr>
        <w:t>r</w:t>
      </w:r>
      <w:r>
        <w:rPr>
          <w:rFonts w:ascii="Calibri" w:eastAsia="Calibri" w:hAnsi="Calibri" w:cs="Calibri"/>
          <w:color w:val="201F1E"/>
          <w:sz w:val="22"/>
          <w:szCs w:val="22"/>
        </w:rPr>
        <w:t xml:space="preserve"> caregiver will have full access to your RevUp account and can </w:t>
      </w:r>
      <w:r w:rsidR="006719E0">
        <w:rPr>
          <w:rFonts w:ascii="Calibri" w:eastAsia="Calibri" w:hAnsi="Calibri" w:cs="Calibri"/>
          <w:color w:val="201F1E"/>
          <w:sz w:val="22"/>
          <w:szCs w:val="22"/>
        </w:rPr>
        <w:t xml:space="preserve">communicate with your Health Care Team. </w:t>
      </w:r>
    </w:p>
    <w:p w14:paraId="175C56A2" w14:textId="61582E49" w:rsidR="00030E76" w:rsidRPr="00AF5969" w:rsidRDefault="00030E76" w:rsidP="00AF5969">
      <w:pPr>
        <w:rPr>
          <w:rFonts w:ascii="Calibri" w:eastAsia="Calibri" w:hAnsi="Calibri" w:cs="Calibri"/>
          <w:b/>
          <w:bCs/>
          <w:color w:val="201F1E"/>
          <w:sz w:val="22"/>
          <w:szCs w:val="22"/>
        </w:rPr>
      </w:pPr>
      <w:r w:rsidRPr="00AF5969">
        <w:rPr>
          <w:rFonts w:ascii="Calibri" w:eastAsia="Calibri" w:hAnsi="Calibri" w:cs="Calibri"/>
          <w:b/>
          <w:bCs/>
          <w:color w:val="201F1E"/>
          <w:sz w:val="22"/>
          <w:szCs w:val="22"/>
        </w:rPr>
        <w:t>Get Started Today:</w:t>
      </w:r>
    </w:p>
    <w:p w14:paraId="01777022" w14:textId="77777777" w:rsidR="00916598" w:rsidRDefault="00916598" w:rsidP="00AF5969">
      <w:pPr>
        <w:rPr>
          <w:rFonts w:ascii="Calibri" w:eastAsia="Calibri" w:hAnsi="Calibri" w:cs="Calibri"/>
          <w:color w:val="201F1E"/>
          <w:sz w:val="22"/>
          <w:szCs w:val="22"/>
        </w:rPr>
      </w:pPr>
    </w:p>
    <w:p w14:paraId="74309F02" w14:textId="42439158" w:rsidR="00D53021" w:rsidRDefault="00030E76" w:rsidP="00AF5969">
      <w:pPr>
        <w:rPr>
          <w:rFonts w:ascii="Calibri" w:eastAsia="Calibri" w:hAnsi="Calibri" w:cs="Calibri"/>
          <w:color w:val="201F1E"/>
          <w:sz w:val="22"/>
          <w:szCs w:val="22"/>
        </w:rPr>
      </w:pPr>
      <w:r>
        <w:rPr>
          <w:rFonts w:ascii="Calibri" w:eastAsia="Calibri" w:hAnsi="Calibri" w:cs="Calibri"/>
          <w:color w:val="201F1E"/>
          <w:sz w:val="22"/>
          <w:szCs w:val="22"/>
        </w:rPr>
        <w:t>One of our team will be reaching out to you soon to enroll you into the program.  Or you are welcome to call us at (970) 279-4712 and we will assist</w:t>
      </w:r>
      <w:r w:rsidR="00916598">
        <w:rPr>
          <w:rFonts w:ascii="Calibri" w:eastAsia="Calibri" w:hAnsi="Calibri" w:cs="Calibri"/>
          <w:color w:val="201F1E"/>
          <w:sz w:val="22"/>
          <w:szCs w:val="22"/>
        </w:rPr>
        <w:t xml:space="preserve"> you with enrolling into</w:t>
      </w:r>
      <w:r w:rsidR="006F0610">
        <w:rPr>
          <w:rFonts w:ascii="Calibri" w:eastAsia="Calibri" w:hAnsi="Calibri" w:cs="Calibri"/>
          <w:color w:val="201F1E"/>
          <w:sz w:val="22"/>
          <w:szCs w:val="22"/>
        </w:rPr>
        <w:t xml:space="preserve"> the program and setting up you</w:t>
      </w:r>
      <w:r w:rsidR="00C75296">
        <w:rPr>
          <w:rFonts w:ascii="Calibri" w:eastAsia="Calibri" w:hAnsi="Calibri" w:cs="Calibri"/>
          <w:color w:val="201F1E"/>
          <w:sz w:val="22"/>
          <w:szCs w:val="22"/>
        </w:rPr>
        <w:t>r</w:t>
      </w:r>
      <w:r w:rsidR="006F0610">
        <w:rPr>
          <w:rFonts w:ascii="Calibri" w:eastAsia="Calibri" w:hAnsi="Calibri" w:cs="Calibri"/>
          <w:color w:val="201F1E"/>
          <w:sz w:val="22"/>
          <w:szCs w:val="22"/>
        </w:rPr>
        <w:t xml:space="preserve"> RevUp account.  If you have any question, please call or visit:</w:t>
      </w:r>
      <w:r w:rsidR="00491A27">
        <w:rPr>
          <w:rFonts w:ascii="Calibri" w:eastAsia="Calibri" w:hAnsi="Calibri" w:cs="Calibri"/>
          <w:color w:val="201F1E"/>
          <w:sz w:val="22"/>
          <w:szCs w:val="22"/>
        </w:rPr>
        <w:t xml:space="preserve">  </w:t>
      </w:r>
      <w:hyperlink r:id="rId8" w:history="1">
        <w:r w:rsidR="00491A27" w:rsidRPr="00141894">
          <w:rPr>
            <w:rStyle w:val="Hyperlink"/>
            <w:rFonts w:ascii="Calibri" w:eastAsia="Calibri" w:hAnsi="Calibri" w:cs="Calibri"/>
            <w:sz w:val="22"/>
            <w:szCs w:val="22"/>
          </w:rPr>
          <w:t>https://getrevup.com/provider/urological-associates-of-western-colorado/</w:t>
        </w:r>
      </w:hyperlink>
    </w:p>
    <w:p w14:paraId="44A26548" w14:textId="77777777" w:rsidR="00491A27" w:rsidRDefault="00491A27" w:rsidP="00916598">
      <w:pPr>
        <w:spacing w:line="340" w:lineRule="exact"/>
        <w:rPr>
          <w:rFonts w:ascii="Calibri" w:eastAsia="Calibri" w:hAnsi="Calibri" w:cs="Calibri"/>
          <w:color w:val="201F1E"/>
          <w:sz w:val="22"/>
          <w:szCs w:val="22"/>
        </w:rPr>
      </w:pPr>
    </w:p>
    <w:p w14:paraId="688BD54F" w14:textId="71D1814E" w:rsidR="00AF5969" w:rsidRDefault="00AF5969" w:rsidP="00916598">
      <w:pPr>
        <w:spacing w:line="340" w:lineRule="exact"/>
        <w:rPr>
          <w:rFonts w:ascii="Calibri" w:eastAsia="Calibri" w:hAnsi="Calibri" w:cs="Calibri"/>
          <w:color w:val="201F1E"/>
          <w:sz w:val="22"/>
          <w:szCs w:val="22"/>
        </w:rPr>
      </w:pPr>
      <w:r>
        <w:rPr>
          <w:rFonts w:ascii="Calibri" w:eastAsia="Calibri" w:hAnsi="Calibri" w:cs="Calibri"/>
          <w:color w:val="201F1E"/>
          <w:sz w:val="22"/>
          <w:szCs w:val="22"/>
        </w:rPr>
        <w:t xml:space="preserve">I know this program can make a difference in how you feel and your overall health.  I look forward to </w:t>
      </w:r>
      <w:r w:rsidR="00BD4FB4">
        <w:rPr>
          <w:rFonts w:ascii="Calibri" w:eastAsia="Calibri" w:hAnsi="Calibri" w:cs="Calibri"/>
          <w:color w:val="201F1E"/>
          <w:sz w:val="22"/>
          <w:szCs w:val="22"/>
        </w:rPr>
        <w:t>discussing your progress during your next in-office visit.</w:t>
      </w:r>
    </w:p>
    <w:p w14:paraId="66C96F4F" w14:textId="77777777" w:rsidR="00BD4FB4" w:rsidRDefault="00BD4FB4" w:rsidP="00916598">
      <w:pPr>
        <w:spacing w:line="340" w:lineRule="exact"/>
        <w:rPr>
          <w:rFonts w:ascii="Calibri" w:eastAsia="Calibri" w:hAnsi="Calibri" w:cs="Calibri"/>
          <w:color w:val="201F1E"/>
          <w:sz w:val="22"/>
          <w:szCs w:val="22"/>
        </w:rPr>
      </w:pPr>
    </w:p>
    <w:p w14:paraId="5A996831" w14:textId="5DE546D8" w:rsidR="00BD4FB4" w:rsidRDefault="00BD4FB4" w:rsidP="00916598">
      <w:pPr>
        <w:spacing w:line="340" w:lineRule="exact"/>
        <w:rPr>
          <w:rFonts w:ascii="Calibri" w:eastAsia="Calibri" w:hAnsi="Calibri" w:cs="Calibri"/>
          <w:color w:val="201F1E"/>
          <w:sz w:val="22"/>
          <w:szCs w:val="22"/>
        </w:rPr>
      </w:pPr>
      <w:r>
        <w:rPr>
          <w:rFonts w:ascii="Calibri" w:eastAsia="Calibri" w:hAnsi="Calibri" w:cs="Calibri"/>
          <w:color w:val="201F1E"/>
          <w:sz w:val="22"/>
          <w:szCs w:val="22"/>
        </w:rPr>
        <w:t xml:space="preserve">In good health, </w:t>
      </w:r>
    </w:p>
    <w:p w14:paraId="398A3FEE" w14:textId="77777777" w:rsidR="00A620E1" w:rsidRPr="00A620E1" w:rsidRDefault="00A620E1" w:rsidP="00916598">
      <w:pPr>
        <w:spacing w:line="340" w:lineRule="exact"/>
        <w:rPr>
          <w:rFonts w:asciiTheme="majorHAnsi" w:eastAsia="Calibri" w:hAnsiTheme="majorHAnsi" w:cstheme="majorHAnsi"/>
          <w:color w:val="201F1E"/>
          <w:sz w:val="22"/>
          <w:szCs w:val="22"/>
        </w:rPr>
      </w:pPr>
    </w:p>
    <w:p w14:paraId="55524FD2" w14:textId="77777777" w:rsidR="00A620E1" w:rsidRPr="00A620E1" w:rsidRDefault="00A620E1" w:rsidP="00A620E1">
      <w:pPr>
        <w:rPr>
          <w:rFonts w:ascii="Calibri" w:hAnsi="Calibri" w:cs="Calibri"/>
          <w:sz w:val="22"/>
          <w:szCs w:val="22"/>
        </w:rPr>
      </w:pPr>
      <w:r w:rsidRPr="00A620E1">
        <w:rPr>
          <w:rFonts w:ascii="Calibri" w:hAnsi="Calibri" w:cs="Calibri"/>
          <w:sz w:val="22"/>
          <w:szCs w:val="22"/>
        </w:rPr>
        <w:t xml:space="preserve">A.Z. Beshai, MD </w:t>
      </w:r>
      <w:r w:rsidRPr="00A620E1">
        <w:rPr>
          <w:rFonts w:ascii="Calibri" w:hAnsi="Calibri" w:cs="Calibri"/>
          <w:b/>
          <w:bCs/>
          <w:sz w:val="28"/>
          <w:szCs w:val="28"/>
        </w:rPr>
        <w:t>|</w:t>
      </w:r>
      <w:r w:rsidRPr="00A620E1">
        <w:rPr>
          <w:rFonts w:ascii="Calibri" w:hAnsi="Calibri" w:cs="Calibri"/>
          <w:sz w:val="22"/>
          <w:szCs w:val="22"/>
        </w:rPr>
        <w:t xml:space="preserve"> Caleb Stepan, MD </w:t>
      </w:r>
      <w:r w:rsidRPr="00A620E1">
        <w:rPr>
          <w:rFonts w:ascii="Calibri" w:hAnsi="Calibri" w:cs="Calibri"/>
          <w:b/>
          <w:bCs/>
          <w:sz w:val="28"/>
          <w:szCs w:val="28"/>
        </w:rPr>
        <w:t>|</w:t>
      </w:r>
      <w:r w:rsidRPr="00A620E1">
        <w:rPr>
          <w:rFonts w:ascii="Calibri" w:hAnsi="Calibri" w:cs="Calibri"/>
          <w:sz w:val="26"/>
          <w:szCs w:val="26"/>
        </w:rPr>
        <w:t xml:space="preserve"> </w:t>
      </w:r>
      <w:r w:rsidRPr="00A620E1">
        <w:rPr>
          <w:rFonts w:ascii="Calibri" w:hAnsi="Calibri" w:cs="Calibri"/>
          <w:sz w:val="22"/>
          <w:szCs w:val="22"/>
        </w:rPr>
        <w:t xml:space="preserve">Kurt Strom, MD </w:t>
      </w:r>
      <w:r w:rsidRPr="00A620E1">
        <w:rPr>
          <w:rFonts w:ascii="Calibri" w:hAnsi="Calibri" w:cs="Calibri"/>
          <w:b/>
          <w:bCs/>
          <w:sz w:val="28"/>
          <w:szCs w:val="28"/>
        </w:rPr>
        <w:t>|</w:t>
      </w:r>
      <w:r w:rsidRPr="00A620E1">
        <w:rPr>
          <w:rFonts w:ascii="Calibri" w:hAnsi="Calibri" w:cs="Calibri"/>
          <w:sz w:val="22"/>
          <w:szCs w:val="22"/>
        </w:rPr>
        <w:t xml:space="preserve"> Laurel Bartholomay, MD </w:t>
      </w:r>
      <w:r w:rsidRPr="00A620E1">
        <w:rPr>
          <w:rFonts w:ascii="Calibri" w:hAnsi="Calibri" w:cs="Calibri"/>
          <w:b/>
          <w:bCs/>
          <w:sz w:val="28"/>
          <w:szCs w:val="28"/>
        </w:rPr>
        <w:t>|</w:t>
      </w:r>
      <w:r w:rsidRPr="00A620E1">
        <w:rPr>
          <w:rFonts w:ascii="Calibri" w:hAnsi="Calibri" w:cs="Calibri"/>
          <w:sz w:val="22"/>
          <w:szCs w:val="22"/>
        </w:rPr>
        <w:t xml:space="preserve"> Mark Nishiya, MD, FACS </w:t>
      </w:r>
      <w:r w:rsidRPr="00A620E1">
        <w:rPr>
          <w:rFonts w:ascii="Calibri" w:hAnsi="Calibri" w:cs="Calibri"/>
          <w:b/>
          <w:bCs/>
          <w:sz w:val="28"/>
          <w:szCs w:val="28"/>
        </w:rPr>
        <w:t>|</w:t>
      </w:r>
      <w:r w:rsidRPr="00A620E1">
        <w:rPr>
          <w:rFonts w:ascii="Calibri" w:hAnsi="Calibri" w:cs="Calibri"/>
          <w:sz w:val="22"/>
          <w:szCs w:val="22"/>
        </w:rPr>
        <w:t xml:space="preserve"> Michael Murray, MD </w:t>
      </w:r>
      <w:r w:rsidRPr="00A620E1">
        <w:rPr>
          <w:rFonts w:ascii="Calibri" w:hAnsi="Calibri" w:cs="Calibri"/>
          <w:b/>
          <w:bCs/>
          <w:sz w:val="28"/>
          <w:szCs w:val="28"/>
        </w:rPr>
        <w:t>|</w:t>
      </w:r>
      <w:r w:rsidRPr="00A620E1">
        <w:rPr>
          <w:rFonts w:ascii="Calibri" w:hAnsi="Calibri" w:cs="Calibri"/>
          <w:sz w:val="22"/>
          <w:szCs w:val="22"/>
        </w:rPr>
        <w:t xml:space="preserve"> Nicholas Westfall, MD </w:t>
      </w:r>
      <w:r w:rsidRPr="00A620E1">
        <w:rPr>
          <w:rFonts w:ascii="Calibri" w:hAnsi="Calibri" w:cs="Calibri"/>
          <w:b/>
          <w:bCs/>
          <w:sz w:val="28"/>
          <w:szCs w:val="28"/>
        </w:rPr>
        <w:t>|</w:t>
      </w:r>
      <w:r w:rsidRPr="00A620E1">
        <w:rPr>
          <w:rFonts w:ascii="Calibri" w:hAnsi="Calibri" w:cs="Calibri"/>
          <w:sz w:val="22"/>
          <w:szCs w:val="22"/>
        </w:rPr>
        <w:t xml:space="preserve"> Timothy Vanadurongvan, MD </w:t>
      </w:r>
      <w:r w:rsidRPr="00A620E1">
        <w:rPr>
          <w:rFonts w:ascii="Calibri" w:hAnsi="Calibri" w:cs="Calibri"/>
          <w:b/>
          <w:bCs/>
          <w:sz w:val="28"/>
          <w:szCs w:val="28"/>
        </w:rPr>
        <w:t>|</w:t>
      </w:r>
      <w:r w:rsidRPr="00A620E1">
        <w:rPr>
          <w:rFonts w:ascii="Calibri" w:hAnsi="Calibri" w:cs="Calibri"/>
          <w:sz w:val="22"/>
          <w:szCs w:val="22"/>
        </w:rPr>
        <w:t xml:space="preserve"> Michael Atwell, MD </w:t>
      </w:r>
      <w:r w:rsidRPr="00A620E1">
        <w:rPr>
          <w:rFonts w:ascii="Calibri" w:hAnsi="Calibri" w:cs="Calibri"/>
          <w:b/>
          <w:bCs/>
          <w:sz w:val="28"/>
          <w:szCs w:val="28"/>
        </w:rPr>
        <w:t>|</w:t>
      </w:r>
      <w:r w:rsidRPr="00A620E1">
        <w:rPr>
          <w:rFonts w:ascii="Calibri" w:hAnsi="Calibri" w:cs="Calibri"/>
          <w:b/>
          <w:bCs/>
          <w:sz w:val="22"/>
          <w:szCs w:val="22"/>
        </w:rPr>
        <w:t xml:space="preserve"> </w:t>
      </w:r>
      <w:r w:rsidRPr="00A620E1">
        <w:rPr>
          <w:rFonts w:ascii="Calibri" w:hAnsi="Calibri" w:cs="Calibri"/>
          <w:sz w:val="22"/>
          <w:szCs w:val="22"/>
        </w:rPr>
        <w:t>David Sikule, MD</w:t>
      </w:r>
    </w:p>
    <w:p w14:paraId="286FE582" w14:textId="7E58B5B0" w:rsidR="00BD4FB4" w:rsidRPr="00030E76" w:rsidRDefault="00BD4FB4" w:rsidP="00916598">
      <w:pPr>
        <w:spacing w:line="340" w:lineRule="exact"/>
        <w:rPr>
          <w:rFonts w:ascii="Calibri" w:eastAsia="Calibri" w:hAnsi="Calibri" w:cs="Calibri"/>
          <w:color w:val="201F1E"/>
          <w:sz w:val="22"/>
          <w:szCs w:val="22"/>
        </w:rPr>
      </w:pPr>
    </w:p>
    <w:sectPr w:rsidR="00BD4FB4" w:rsidRPr="00030E76" w:rsidSect="008E0615">
      <w:footerReference w:type="default" r:id="rId9"/>
      <w:headerReference w:type="first" r:id="rId10"/>
      <w:footerReference w:type="first" r:id="rId11"/>
      <w:pgSz w:w="12240" w:h="15840" w:code="1"/>
      <w:pgMar w:top="432"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118E5" w14:textId="77777777" w:rsidR="00EF7A3B" w:rsidRDefault="00EF7A3B" w:rsidP="00A83948">
      <w:r>
        <w:separator/>
      </w:r>
    </w:p>
  </w:endnote>
  <w:endnote w:type="continuationSeparator" w:id="0">
    <w:p w14:paraId="0D19A1EB" w14:textId="77777777" w:rsidR="00EF7A3B" w:rsidRDefault="00EF7A3B" w:rsidP="00A83948">
      <w:r>
        <w:continuationSeparator/>
      </w:r>
    </w:p>
  </w:endnote>
  <w:endnote w:type="continuationNotice" w:id="1">
    <w:p w14:paraId="6DC090D2" w14:textId="77777777" w:rsidR="00EF7A3B" w:rsidRDefault="00EF7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E9DB" w14:textId="7454542B" w:rsidR="00953216" w:rsidRDefault="003831F2">
    <w:pPr>
      <w:pStyle w:val="Footer"/>
      <w:rPr>
        <w:sz w:val="24"/>
        <w:szCs w:val="24"/>
      </w:rPr>
    </w:pPr>
    <w:r>
      <w:rPr>
        <w:noProof/>
        <w:sz w:val="24"/>
        <w:szCs w:val="24"/>
      </w:rPr>
      <mc:AlternateContent>
        <mc:Choice Requires="wps">
          <w:drawing>
            <wp:anchor distT="0" distB="0" distL="114300" distR="114300" simplePos="0" relativeHeight="251658249" behindDoc="0" locked="0" layoutInCell="1" allowOverlap="1" wp14:anchorId="0EF86F8A" wp14:editId="64E6F200">
              <wp:simplePos x="0" y="0"/>
              <wp:positionH relativeFrom="margin">
                <wp:posOffset>4090946</wp:posOffset>
              </wp:positionH>
              <wp:positionV relativeFrom="paragraph">
                <wp:posOffset>5577</wp:posOffset>
              </wp:positionV>
              <wp:extent cx="3124007" cy="695325"/>
              <wp:effectExtent l="0" t="0" r="635" b="9525"/>
              <wp:wrapNone/>
              <wp:docPr id="28" name="Rectangle 28"/>
              <wp:cNvGraphicFramePr/>
              <a:graphic xmlns:a="http://schemas.openxmlformats.org/drawingml/2006/main">
                <a:graphicData uri="http://schemas.microsoft.com/office/word/2010/wordprocessingShape">
                  <wps:wsp>
                    <wps:cNvSpPr/>
                    <wps:spPr>
                      <a:xfrm>
                        <a:off x="0" y="0"/>
                        <a:ext cx="3124007" cy="695325"/>
                      </a:xfrm>
                      <a:prstGeom prst="rect">
                        <a:avLst/>
                      </a:prstGeom>
                      <a:solidFill>
                        <a:srgbClr val="D9D9D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07588" id="Rectangle 28" o:spid="_x0000_s1026" style="position:absolute;margin-left:322.1pt;margin-top:.45pt;width:246pt;height:54.7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" fillcolor="#d9d9d9" stroked="f" strokeweight="1pt">
              <w10:wrap anchorx="margin"/>
            </v:rect>
          </w:pict>
        </mc:Fallback>
      </mc:AlternateContent>
    </w:r>
    <w:r w:rsidR="0018486D" w:rsidRPr="00953216">
      <w:rPr>
        <w:noProof/>
        <w:sz w:val="24"/>
        <w:szCs w:val="24"/>
      </w:rPr>
      <w:drawing>
        <wp:anchor distT="0" distB="0" distL="114300" distR="114300" simplePos="0" relativeHeight="251658244" behindDoc="1" locked="0" layoutInCell="1" allowOverlap="1" wp14:anchorId="15BCF8CC" wp14:editId="0ADEE509">
          <wp:simplePos x="0" y="0"/>
          <wp:positionH relativeFrom="margin">
            <wp:posOffset>2751235</wp:posOffset>
          </wp:positionH>
          <wp:positionV relativeFrom="paragraph">
            <wp:posOffset>5080</wp:posOffset>
          </wp:positionV>
          <wp:extent cx="1202055" cy="666750"/>
          <wp:effectExtent l="0" t="0" r="0" b="0"/>
          <wp:wrapTight wrapText="bothSides">
            <wp:wrapPolygon edited="0">
              <wp:start x="4450" y="617"/>
              <wp:lineTo x="2396" y="2469"/>
              <wp:lineTo x="342" y="8023"/>
              <wp:lineTo x="342" y="12960"/>
              <wp:lineTo x="2739" y="18514"/>
              <wp:lineTo x="3423" y="19749"/>
              <wp:lineTo x="7873" y="19749"/>
              <wp:lineTo x="18485" y="18514"/>
              <wp:lineTo x="20881" y="17280"/>
              <wp:lineTo x="20881" y="5554"/>
              <wp:lineTo x="18143" y="3086"/>
              <wp:lineTo x="6504" y="617"/>
              <wp:lineTo x="4450" y="617"/>
            </wp:wrapPolygon>
          </wp:wrapTight>
          <wp:docPr id="1122759068" name="Picture 112275906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2055" cy="666750"/>
                  </a:xfrm>
                  <a:prstGeom prst="rect">
                    <a:avLst/>
                  </a:prstGeom>
                </pic:spPr>
              </pic:pic>
            </a:graphicData>
          </a:graphic>
          <wp14:sizeRelH relativeFrom="margin">
            <wp14:pctWidth>0</wp14:pctWidth>
          </wp14:sizeRelH>
          <wp14:sizeRelV relativeFrom="margin">
            <wp14:pctHeight>0</wp14:pctHeight>
          </wp14:sizeRelV>
        </wp:anchor>
      </w:drawing>
    </w:r>
    <w:r w:rsidR="00FC1AFC">
      <w:rPr>
        <w:noProof/>
      </w:rPr>
      <mc:AlternateContent>
        <mc:Choice Requires="wps">
          <w:drawing>
            <wp:anchor distT="45720" distB="45720" distL="114300" distR="114300" simplePos="0" relativeHeight="251658246" behindDoc="0" locked="0" layoutInCell="1" allowOverlap="1" wp14:anchorId="59BADB60" wp14:editId="2405477D">
              <wp:simplePos x="0" y="0"/>
              <wp:positionH relativeFrom="margin">
                <wp:align>left</wp:align>
              </wp:positionH>
              <wp:positionV relativeFrom="paragraph">
                <wp:posOffset>180340</wp:posOffset>
              </wp:positionV>
              <wp:extent cx="2242820" cy="14046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1404620"/>
                      </a:xfrm>
                      <a:prstGeom prst="rect">
                        <a:avLst/>
                      </a:prstGeom>
                      <a:noFill/>
                      <a:ln w="9525">
                        <a:noFill/>
                        <a:miter lim="800000"/>
                        <a:headEnd/>
                        <a:tailEnd/>
                      </a:ln>
                    </wps:spPr>
                    <wps:txbx>
                      <w:txbxContent>
                        <w:p w14:paraId="213B2B1A" w14:textId="7E984EAF" w:rsidR="00FF26CB" w:rsidRPr="007F30C2" w:rsidRDefault="00FC1AFC" w:rsidP="007F30C2">
                          <w:pPr>
                            <w:pStyle w:val="Footer"/>
                            <w:jc w:val="center"/>
                            <w:rPr>
                              <w:b/>
                              <w:bCs/>
                              <w:color w:val="D9D9D9"/>
                              <w:sz w:val="18"/>
                              <w:szCs w:val="18"/>
                            </w:rPr>
                          </w:pPr>
                          <w:r>
                            <w:rPr>
                              <w:b/>
                              <w:bCs/>
                              <w:color w:val="D9D9D9"/>
                              <w:sz w:val="18"/>
                              <w:szCs w:val="18"/>
                            </w:rPr>
                            <w:t>Urological Associates of Western Colorado</w:t>
                          </w:r>
                        </w:p>
                        <w:p w14:paraId="3D1E9384" w14:textId="09F54B23" w:rsidR="00FF26CB" w:rsidRPr="007F30C2" w:rsidRDefault="00FF26CB" w:rsidP="007F30C2">
                          <w:pPr>
                            <w:pStyle w:val="Footer"/>
                            <w:jc w:val="center"/>
                            <w:rPr>
                              <w:color w:val="D9D9D9"/>
                              <w:sz w:val="14"/>
                              <w:szCs w:val="14"/>
                            </w:rPr>
                          </w:pPr>
                          <w:r w:rsidRPr="007F30C2">
                            <w:rPr>
                              <w:color w:val="D9D9D9"/>
                              <w:sz w:val="14"/>
                              <w:szCs w:val="14"/>
                            </w:rPr>
                            <w:t>A Division of Colorado Surgical Affiliates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BADB60" id="_x0000_t202" coordsize="21600,21600" o:spt="202" path="m,l,21600r21600,l21600,xe">
              <v:stroke joinstyle="miter"/>
              <v:path gradientshapeok="t" o:connecttype="rect"/>
            </v:shapetype>
            <v:shape id="Text Box 2" o:spid="_x0000_s1026" type="#_x0000_t202" style="position:absolute;margin-left:0;margin-top:14.2pt;width:176.6pt;height:110.6pt;z-index:25165824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" filled="f" stroked="f">
              <v:textbox style="mso-fit-shape-to-text:t">
                <w:txbxContent>
                  <w:p w14:paraId="213B2B1A" w14:textId="7E984EAF" w:rsidR="00FF26CB" w:rsidRPr="007F30C2" w:rsidRDefault="00FC1AFC" w:rsidP="007F30C2">
                    <w:pPr>
                      <w:pStyle w:val="Footer"/>
                      <w:jc w:val="center"/>
                      <w:rPr>
                        <w:b/>
                        <w:bCs/>
                        <w:color w:val="D9D9D9"/>
                        <w:sz w:val="18"/>
                        <w:szCs w:val="18"/>
                      </w:rPr>
                    </w:pPr>
                    <w:r>
                      <w:rPr>
                        <w:b/>
                        <w:bCs/>
                        <w:color w:val="D9D9D9"/>
                        <w:sz w:val="18"/>
                        <w:szCs w:val="18"/>
                      </w:rPr>
                      <w:t>Urological Associates of Western Colorado</w:t>
                    </w:r>
                  </w:p>
                  <w:p w14:paraId="3D1E9384" w14:textId="09F54B23" w:rsidR="00FF26CB" w:rsidRPr="007F30C2" w:rsidRDefault="00FF26CB" w:rsidP="007F30C2">
                    <w:pPr>
                      <w:pStyle w:val="Footer"/>
                      <w:jc w:val="center"/>
                      <w:rPr>
                        <w:color w:val="D9D9D9"/>
                        <w:sz w:val="14"/>
                        <w:szCs w:val="14"/>
                      </w:rPr>
                    </w:pPr>
                    <w:r w:rsidRPr="007F30C2">
                      <w:rPr>
                        <w:color w:val="D9D9D9"/>
                        <w:sz w:val="14"/>
                        <w:szCs w:val="14"/>
                      </w:rPr>
                      <w:t>A Division of Colorado Surgical Affiliates</w:t>
                    </w:r>
                  </w:p>
                </w:txbxContent>
              </v:textbox>
              <w10:wrap type="square" anchorx="margin"/>
            </v:shape>
          </w:pict>
        </mc:Fallback>
      </mc:AlternateContent>
    </w:r>
    <w:r w:rsidR="00216544">
      <w:rPr>
        <w:noProof/>
        <w:sz w:val="24"/>
        <w:szCs w:val="24"/>
      </w:rPr>
      <mc:AlternateContent>
        <mc:Choice Requires="wps">
          <w:drawing>
            <wp:anchor distT="0" distB="0" distL="114300" distR="114300" simplePos="0" relativeHeight="251658240" behindDoc="0" locked="0" layoutInCell="1" allowOverlap="1" wp14:anchorId="706CEE9A" wp14:editId="7994493E">
              <wp:simplePos x="0" y="0"/>
              <wp:positionH relativeFrom="margin">
                <wp:align>center</wp:align>
              </wp:positionH>
              <wp:positionV relativeFrom="paragraph">
                <wp:posOffset>3147</wp:posOffset>
              </wp:positionV>
              <wp:extent cx="2333625" cy="685800"/>
              <wp:effectExtent l="0" t="0" r="9525" b="0"/>
              <wp:wrapNone/>
              <wp:docPr id="27" name="Rectangle 27"/>
              <wp:cNvGraphicFramePr/>
              <a:graphic xmlns:a="http://schemas.openxmlformats.org/drawingml/2006/main">
                <a:graphicData uri="http://schemas.microsoft.com/office/word/2010/wordprocessingShape">
                  <wps:wsp>
                    <wps:cNvSpPr/>
                    <wps:spPr>
                      <a:xfrm>
                        <a:off x="0" y="0"/>
                        <a:ext cx="2333625" cy="685800"/>
                      </a:xfrm>
                      <a:prstGeom prst="rect">
                        <a:avLst/>
                      </a:prstGeom>
                      <a:solidFill>
                        <a:srgbClr val="F8D78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5D72C" id="Rectangle 27" o:spid="_x0000_s1026" style="position:absolute;margin-left:0;margin-top:.25pt;width:183.75pt;height:5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" fillcolor="#f8d78f" stroked="f" strokeweight="1pt">
              <w10:wrap anchorx="margin"/>
            </v:rect>
          </w:pict>
        </mc:Fallback>
      </mc:AlternateContent>
    </w:r>
    <w:r w:rsidR="004705E0">
      <w:rPr>
        <w:noProof/>
        <w:sz w:val="24"/>
        <w:szCs w:val="24"/>
      </w:rPr>
      <mc:AlternateContent>
        <mc:Choice Requires="wps">
          <w:drawing>
            <wp:anchor distT="0" distB="0" distL="114300" distR="114300" simplePos="0" relativeHeight="251658245" behindDoc="0" locked="0" layoutInCell="1" allowOverlap="1" wp14:anchorId="7D51967F" wp14:editId="48CAD0A0">
              <wp:simplePos x="0" y="0"/>
              <wp:positionH relativeFrom="column">
                <wp:posOffset>-352425</wp:posOffset>
              </wp:positionH>
              <wp:positionV relativeFrom="paragraph">
                <wp:posOffset>8890</wp:posOffset>
              </wp:positionV>
              <wp:extent cx="3086100" cy="685800"/>
              <wp:effectExtent l="0" t="0" r="0" b="0"/>
              <wp:wrapNone/>
              <wp:docPr id="16" name="Rectangle 16"/>
              <wp:cNvGraphicFramePr/>
              <a:graphic xmlns:a="http://schemas.openxmlformats.org/drawingml/2006/main">
                <a:graphicData uri="http://schemas.microsoft.com/office/word/2010/wordprocessingShape">
                  <wps:wsp>
                    <wps:cNvSpPr/>
                    <wps:spPr>
                      <a:xfrm>
                        <a:off x="0" y="0"/>
                        <a:ext cx="3086100" cy="685800"/>
                      </a:xfrm>
                      <a:prstGeom prst="rect">
                        <a:avLst/>
                      </a:prstGeom>
                      <a:solidFill>
                        <a:srgbClr val="64151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FB40B" id="Rectangle 16" o:spid="_x0000_s1026" style="position:absolute;margin-left:-27.75pt;margin-top:.7pt;width:243pt;height:5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" fillcolor="#641515" stroked="f" strokeweight="1pt"/>
          </w:pict>
        </mc:Fallback>
      </mc:AlternateContent>
    </w:r>
  </w:p>
  <w:p w14:paraId="43B10062" w14:textId="29E65266" w:rsidR="00953216" w:rsidRDefault="004705E0">
    <w:pPr>
      <w:pStyle w:val="Footer"/>
      <w:rPr>
        <w:sz w:val="24"/>
        <w:szCs w:val="24"/>
      </w:rPr>
    </w:pPr>
    <w:r>
      <w:rPr>
        <w:noProof/>
      </w:rPr>
      <mc:AlternateContent>
        <mc:Choice Requires="wps">
          <w:drawing>
            <wp:anchor distT="45720" distB="45720" distL="114300" distR="114300" simplePos="0" relativeHeight="251658250" behindDoc="0" locked="0" layoutInCell="1" allowOverlap="1" wp14:anchorId="3BD61448" wp14:editId="27B262C4">
              <wp:simplePos x="0" y="0"/>
              <wp:positionH relativeFrom="margin">
                <wp:posOffset>4533983</wp:posOffset>
              </wp:positionH>
              <wp:positionV relativeFrom="paragraph">
                <wp:posOffset>13970</wp:posOffset>
              </wp:positionV>
              <wp:extent cx="2076450" cy="140462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noFill/>
                      <a:ln w="9525">
                        <a:noFill/>
                        <a:miter lim="800000"/>
                        <a:headEnd/>
                        <a:tailEnd/>
                      </a:ln>
                    </wps:spPr>
                    <wps:txbx>
                      <w:txbxContent>
                        <w:p w14:paraId="4919DE50" w14:textId="23561BC0" w:rsidR="00CD70B7" w:rsidRPr="006B5BB2" w:rsidRDefault="006B5BB2" w:rsidP="00CD70B7">
                          <w:pPr>
                            <w:pStyle w:val="Footer"/>
                            <w:jc w:val="center"/>
                            <w:rPr>
                              <w:b/>
                              <w:bCs/>
                              <w:sz w:val="18"/>
                              <w:szCs w:val="18"/>
                            </w:rPr>
                          </w:pPr>
                          <w:r>
                            <w:rPr>
                              <w:b/>
                              <w:bCs/>
                              <w:sz w:val="18"/>
                              <w:szCs w:val="18"/>
                            </w:rPr>
                            <w:t>www.</w:t>
                          </w:r>
                          <w:r w:rsidR="008B1AB2">
                            <w:rPr>
                              <w:b/>
                              <w:bCs/>
                              <w:sz w:val="18"/>
                              <w:szCs w:val="18"/>
                            </w:rPr>
                            <w:t>csagj</w:t>
                          </w:r>
                          <w:r w:rsidR="00056F88">
                            <w:rPr>
                              <w:b/>
                              <w:bCs/>
                              <w:sz w:val="18"/>
                              <w:szCs w:val="18"/>
                            </w:rPr>
                            <w:t>.com</w:t>
                          </w:r>
                        </w:p>
                        <w:p w14:paraId="0072830D" w14:textId="2CB883D3" w:rsidR="00CD70B7" w:rsidRPr="006B5BB2" w:rsidRDefault="00056F88" w:rsidP="00CD70B7">
                          <w:pPr>
                            <w:pStyle w:val="Footer"/>
                            <w:jc w:val="center"/>
                            <w:rPr>
                              <w:sz w:val="14"/>
                              <w:szCs w:val="14"/>
                            </w:rPr>
                          </w:pPr>
                          <w:r>
                            <w:rPr>
                              <w:sz w:val="14"/>
                              <w:szCs w:val="14"/>
                            </w:rPr>
                            <w:t>(970) 243-</w:t>
                          </w:r>
                          <w:r w:rsidR="00C36F57">
                            <w:rPr>
                              <w:sz w:val="14"/>
                              <w:szCs w:val="14"/>
                            </w:rPr>
                            <w:t>3061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D61448" id="_x0000_s1027" type="#_x0000_t202" style="position:absolute;margin-left:357pt;margin-top:1.1pt;width:163.5pt;height:110.6pt;z-index:25165825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" filled="f" stroked="f">
              <v:textbox style="mso-fit-shape-to-text:t">
                <w:txbxContent>
                  <w:p w14:paraId="4919DE50" w14:textId="23561BC0" w:rsidR="00CD70B7" w:rsidRPr="006B5BB2" w:rsidRDefault="006B5BB2" w:rsidP="00CD70B7">
                    <w:pPr>
                      <w:pStyle w:val="Footer"/>
                      <w:jc w:val="center"/>
                      <w:rPr>
                        <w:b/>
                        <w:bCs/>
                        <w:sz w:val="18"/>
                        <w:szCs w:val="18"/>
                      </w:rPr>
                    </w:pPr>
                    <w:r>
                      <w:rPr>
                        <w:b/>
                        <w:bCs/>
                        <w:sz w:val="18"/>
                        <w:szCs w:val="18"/>
                      </w:rPr>
                      <w:t>www.</w:t>
                    </w:r>
                    <w:r w:rsidR="008B1AB2">
                      <w:rPr>
                        <w:b/>
                        <w:bCs/>
                        <w:sz w:val="18"/>
                        <w:szCs w:val="18"/>
                      </w:rPr>
                      <w:t>csagj</w:t>
                    </w:r>
                    <w:r w:rsidR="00056F88">
                      <w:rPr>
                        <w:b/>
                        <w:bCs/>
                        <w:sz w:val="18"/>
                        <w:szCs w:val="18"/>
                      </w:rPr>
                      <w:t>.com</w:t>
                    </w:r>
                  </w:p>
                  <w:p w14:paraId="0072830D" w14:textId="2CB883D3" w:rsidR="00CD70B7" w:rsidRPr="006B5BB2" w:rsidRDefault="00056F88" w:rsidP="00CD70B7">
                    <w:pPr>
                      <w:pStyle w:val="Footer"/>
                      <w:jc w:val="center"/>
                      <w:rPr>
                        <w:sz w:val="14"/>
                        <w:szCs w:val="14"/>
                      </w:rPr>
                    </w:pPr>
                    <w:r>
                      <w:rPr>
                        <w:sz w:val="14"/>
                        <w:szCs w:val="14"/>
                      </w:rPr>
                      <w:t>(970) 243-</w:t>
                    </w:r>
                    <w:r w:rsidR="00C36F57">
                      <w:rPr>
                        <w:sz w:val="14"/>
                        <w:szCs w:val="14"/>
                      </w:rPr>
                      <w:t>3061</w:t>
                    </w:r>
                  </w:p>
                </w:txbxContent>
              </v:textbox>
              <w10:wrap type="square" anchorx="margin"/>
            </v:shape>
          </w:pict>
        </mc:Fallback>
      </mc:AlternateContent>
    </w:r>
  </w:p>
  <w:p w14:paraId="44ACE26A" w14:textId="2B52885E" w:rsidR="00112550" w:rsidRDefault="00112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0C64" w14:textId="4E762F6D" w:rsidR="0083008B" w:rsidRDefault="0083008B" w:rsidP="0083008B">
    <w:pPr>
      <w:pStyle w:val="Footer"/>
      <w:rPr>
        <w:sz w:val="24"/>
        <w:szCs w:val="24"/>
      </w:rPr>
    </w:pPr>
  </w:p>
  <w:p w14:paraId="0BCFC93B" w14:textId="10E1055B" w:rsidR="008071E7" w:rsidRPr="00F67CCD" w:rsidRDefault="004E38F1">
    <w:pPr>
      <w:pStyle w:val="Footer"/>
      <w:rPr>
        <w:i/>
        <w:sz w:val="20"/>
        <w:szCs w:val="20"/>
      </w:rPr>
    </w:pPr>
    <w:r w:rsidRPr="004E38F1">
      <w:rPr>
        <w:i/>
        <w:sz w:val="20"/>
        <w:szCs w:val="20"/>
      </w:rPr>
      <w:t>* Like all Medicare Part B services, a co-insurance payment is required. If you have a Medi-Gap-type supplemental medical policy, you may not be responsible for any payment. Patients who have not met their deductible for the year may be responsible for meeting their yearly deductible first, if they do not have secondary insurance or if their secondary insurance does not cover deductibles. Regardless of your insurance coverage, the front desk will be able to provide additional information regarding any billing concerns.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2D3AC" w14:textId="77777777" w:rsidR="00EF7A3B" w:rsidRDefault="00EF7A3B" w:rsidP="00A83948">
      <w:r>
        <w:separator/>
      </w:r>
    </w:p>
  </w:footnote>
  <w:footnote w:type="continuationSeparator" w:id="0">
    <w:p w14:paraId="2F676723" w14:textId="77777777" w:rsidR="00EF7A3B" w:rsidRDefault="00EF7A3B" w:rsidP="00A83948">
      <w:r>
        <w:continuationSeparator/>
      </w:r>
    </w:p>
  </w:footnote>
  <w:footnote w:type="continuationNotice" w:id="1">
    <w:p w14:paraId="075D5D53" w14:textId="77777777" w:rsidR="00EF7A3B" w:rsidRDefault="00EF7A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FB4D" w14:textId="77777777" w:rsidR="00B91933" w:rsidRDefault="00B91933" w:rsidP="00B91933">
    <w:pPr>
      <w:pStyle w:val="Header"/>
      <w:jc w:val="right"/>
      <w:rPr>
        <w:noProof/>
        <w:sz w:val="24"/>
        <w:szCs w:val="24"/>
      </w:rPr>
    </w:pPr>
    <w:r w:rsidRPr="00862AB2">
      <w:rPr>
        <w:noProof/>
        <w:sz w:val="24"/>
        <w:szCs w:val="24"/>
      </w:rPr>
      <w:drawing>
        <wp:anchor distT="0" distB="0" distL="114300" distR="114300" simplePos="0" relativeHeight="251671562" behindDoc="1" locked="0" layoutInCell="1" allowOverlap="1" wp14:anchorId="17EE8718" wp14:editId="4B0F5792">
          <wp:simplePos x="0" y="0"/>
          <wp:positionH relativeFrom="column">
            <wp:posOffset>-285750</wp:posOffset>
          </wp:positionH>
          <wp:positionV relativeFrom="paragraph">
            <wp:posOffset>-140970</wp:posOffset>
          </wp:positionV>
          <wp:extent cx="1438910" cy="926465"/>
          <wp:effectExtent l="0" t="0" r="8890" b="6985"/>
          <wp:wrapTight wrapText="bothSides">
            <wp:wrapPolygon edited="0">
              <wp:start x="0" y="0"/>
              <wp:lineTo x="0" y="21319"/>
              <wp:lineTo x="21447" y="21319"/>
              <wp:lineTo x="21447" y="0"/>
              <wp:lineTo x="0" y="0"/>
            </wp:wrapPolygon>
          </wp:wrapTight>
          <wp:docPr id="2012516300" name="Picture 2012516300"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with low confidence"/>
                  <pic:cNvPicPr/>
                </pic:nvPicPr>
                <pic:blipFill rotWithShape="1">
                  <a:blip r:embed="rId1">
                    <a:extLst>
                      <a:ext uri="{28A0092B-C50C-407E-A947-70E740481C1C}">
                        <a14:useLocalDpi xmlns:a14="http://schemas.microsoft.com/office/drawing/2010/main" val="0"/>
                      </a:ext>
                    </a:extLst>
                  </a:blip>
                  <a:srcRect l="20759" t="26118" r="18305" b="34199"/>
                  <a:stretch/>
                </pic:blipFill>
                <pic:spPr bwMode="auto">
                  <a:xfrm>
                    <a:off x="0" y="0"/>
                    <a:ext cx="1438910" cy="926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4"/>
        <w:szCs w:val="24"/>
      </w:rPr>
      <mc:AlternateContent>
        <mc:Choice Requires="wps">
          <w:drawing>
            <wp:anchor distT="0" distB="0" distL="114300" distR="114300" simplePos="0" relativeHeight="251669514" behindDoc="0" locked="0" layoutInCell="1" allowOverlap="1" wp14:anchorId="7B8524F1" wp14:editId="3DE71F19">
              <wp:simplePos x="0" y="0"/>
              <wp:positionH relativeFrom="page">
                <wp:posOffset>4204406</wp:posOffset>
              </wp:positionH>
              <wp:positionV relativeFrom="paragraph">
                <wp:posOffset>-2801966</wp:posOffset>
              </wp:positionV>
              <wp:extent cx="734060" cy="6234957"/>
              <wp:effectExtent l="0" t="6985" r="1905" b="1905"/>
              <wp:wrapNone/>
              <wp:docPr id="25" name="Trapezoid 25"/>
              <wp:cNvGraphicFramePr/>
              <a:graphic xmlns:a="http://schemas.openxmlformats.org/drawingml/2006/main">
                <a:graphicData uri="http://schemas.microsoft.com/office/word/2010/wordprocessingShape">
                  <wps:wsp>
                    <wps:cNvSpPr/>
                    <wps:spPr>
                      <a:xfrm rot="16200000">
                        <a:off x="0" y="0"/>
                        <a:ext cx="734060" cy="6234957"/>
                      </a:xfrm>
                      <a:prstGeom prst="trapezoid">
                        <a:avLst/>
                      </a:prstGeom>
                      <a:solidFill>
                        <a:srgbClr val="64151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B4E21" id="Trapezoid 25" o:spid="_x0000_s1026" style="position:absolute;margin-left:331.05pt;margin-top:-220.65pt;width:57.8pt;height:490.95pt;rotation:-90;z-index:2516695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4060,6234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" path="m,6234957l183515,,550545,,734060,6234957,,6234957xe" fillcolor="#641515" stroked="f" strokeweight="1pt">
              <v:stroke joinstyle="miter"/>
              <v:path arrowok="t" o:connecttype="custom" o:connectlocs="0,6234957;183515,0;550545,0;734060,6234957;0,6234957" o:connectangles="0,0,0,0,0"/>
              <w10:wrap anchorx="page"/>
            </v:shape>
          </w:pict>
        </mc:Fallback>
      </mc:AlternateContent>
    </w:r>
  </w:p>
  <w:p w14:paraId="31D1B787" w14:textId="77777777" w:rsidR="00B91933" w:rsidRDefault="00B91933" w:rsidP="00B91933">
    <w:pPr>
      <w:pStyle w:val="Header"/>
      <w:jc w:val="right"/>
      <w:rPr>
        <w:sz w:val="24"/>
        <w:szCs w:val="24"/>
      </w:rPr>
    </w:pPr>
    <w:r>
      <w:rPr>
        <w:noProof/>
      </w:rPr>
      <mc:AlternateContent>
        <mc:Choice Requires="wps">
          <w:drawing>
            <wp:anchor distT="0" distB="0" distL="114300" distR="114300" simplePos="0" relativeHeight="251668490" behindDoc="0" locked="0" layoutInCell="1" allowOverlap="1" wp14:anchorId="66A0CB23" wp14:editId="419DDB60">
              <wp:simplePos x="0" y="0"/>
              <wp:positionH relativeFrom="page">
                <wp:posOffset>1495425</wp:posOffset>
              </wp:positionH>
              <wp:positionV relativeFrom="paragraph">
                <wp:posOffset>-329565</wp:posOffset>
              </wp:positionV>
              <wp:extent cx="5267325" cy="926465"/>
              <wp:effectExtent l="0" t="0" r="9525" b="6985"/>
              <wp:wrapNone/>
              <wp:docPr id="23" name="Flowchart: Process 23"/>
              <wp:cNvGraphicFramePr/>
              <a:graphic xmlns:a="http://schemas.openxmlformats.org/drawingml/2006/main">
                <a:graphicData uri="http://schemas.microsoft.com/office/word/2010/wordprocessingShape">
                  <wps:wsp>
                    <wps:cNvSpPr/>
                    <wps:spPr>
                      <a:xfrm>
                        <a:off x="0" y="0"/>
                        <a:ext cx="5267325" cy="926465"/>
                      </a:xfrm>
                      <a:prstGeom prst="flowChartProcess">
                        <a:avLst/>
                      </a:prstGeom>
                      <a:gradFill flip="none" rotWithShape="1">
                        <a:gsLst>
                          <a:gs pos="0">
                            <a:srgbClr val="D9D9D9">
                              <a:shade val="30000"/>
                              <a:satMod val="115000"/>
                            </a:srgbClr>
                          </a:gs>
                          <a:gs pos="50000">
                            <a:srgbClr val="D9D9D9">
                              <a:shade val="67500"/>
                              <a:satMod val="115000"/>
                            </a:srgbClr>
                          </a:gs>
                          <a:gs pos="100000">
                            <a:srgbClr val="D9D9D9">
                              <a:shade val="100000"/>
                              <a:satMod val="115000"/>
                            </a:srgbClr>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BF5C1" id="_x0000_t109" coordsize="21600,21600" o:spt="109" path="m,l,21600r21600,l21600,xe">
              <v:stroke joinstyle="miter"/>
              <v:path gradientshapeok="t" o:connecttype="rect"/>
            </v:shapetype>
            <v:shape id="Flowchart: Process 23" o:spid="_x0000_s1026" type="#_x0000_t109" style="position:absolute;margin-left:117.75pt;margin-top:-25.95pt;width:414.75pt;height:72.95pt;z-index:2516684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" fillcolor="#7e7e7e" stroked="f" strokeweight="1pt">
              <v:fill color2="#d9d9d9" rotate="t" angle="90" colors="0 #7e7e7e;.5 #b6b6b6;1 #d9d9d9" focus="100%" type="gradient"/>
              <w10:wrap anchorx="page"/>
            </v:shape>
          </w:pict>
        </mc:Fallback>
      </mc:AlternateContent>
    </w:r>
    <w:r>
      <w:rPr>
        <w:noProof/>
        <w:sz w:val="24"/>
        <w:szCs w:val="24"/>
      </w:rPr>
      <mc:AlternateContent>
        <mc:Choice Requires="wps">
          <w:drawing>
            <wp:anchor distT="0" distB="0" distL="114300" distR="114300" simplePos="0" relativeHeight="251667466" behindDoc="0" locked="0" layoutInCell="1" allowOverlap="1" wp14:anchorId="5FF5CDA9" wp14:editId="73DFB9C9">
              <wp:simplePos x="0" y="0"/>
              <wp:positionH relativeFrom="margin">
                <wp:align>right</wp:align>
              </wp:positionH>
              <wp:positionV relativeFrom="paragraph">
                <wp:posOffset>-285087</wp:posOffset>
              </wp:positionV>
              <wp:extent cx="5991225" cy="847725"/>
              <wp:effectExtent l="0" t="0" r="9525" b="9525"/>
              <wp:wrapNone/>
              <wp:docPr id="26" name="Flowchart: Process 26"/>
              <wp:cNvGraphicFramePr/>
              <a:graphic xmlns:a="http://schemas.openxmlformats.org/drawingml/2006/main">
                <a:graphicData uri="http://schemas.microsoft.com/office/word/2010/wordprocessingShape">
                  <wps:wsp>
                    <wps:cNvSpPr/>
                    <wps:spPr>
                      <a:xfrm>
                        <a:off x="0" y="0"/>
                        <a:ext cx="5991225" cy="847725"/>
                      </a:xfrm>
                      <a:prstGeom prst="flowChartProcess">
                        <a:avLst/>
                      </a:prstGeom>
                      <a:solidFill>
                        <a:srgbClr val="F8D78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4CCB42" id="Flowchart: Process 26" o:spid="_x0000_s1026" type="#_x0000_t109" style="position:absolute;margin-left:420.55pt;margin-top:-22.45pt;width:471.75pt;height:66.75pt;z-index:25166746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" fillcolor="#f8d78f" stroked="f" strokeweight="1pt">
              <w10:wrap anchorx="margin"/>
            </v:shape>
          </w:pict>
        </mc:Fallback>
      </mc:AlternateContent>
    </w:r>
    <w:r>
      <w:rPr>
        <w:noProof/>
        <w:sz w:val="24"/>
        <w:szCs w:val="24"/>
      </w:rPr>
      <mc:AlternateContent>
        <mc:Choice Requires="wps">
          <w:drawing>
            <wp:anchor distT="0" distB="0" distL="114300" distR="114300" simplePos="0" relativeHeight="251670538" behindDoc="0" locked="0" layoutInCell="1" allowOverlap="1" wp14:anchorId="68E75BB6" wp14:editId="3894C68F">
              <wp:simplePos x="0" y="0"/>
              <wp:positionH relativeFrom="column">
                <wp:posOffset>4429125</wp:posOffset>
              </wp:positionH>
              <wp:positionV relativeFrom="paragraph">
                <wp:posOffset>-215265</wp:posOffset>
              </wp:positionV>
              <wp:extent cx="2714625" cy="7429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742950"/>
                      </a:xfrm>
                      <a:prstGeom prst="rect">
                        <a:avLst/>
                      </a:prstGeom>
                      <a:noFill/>
                      <a:ln w="9525">
                        <a:noFill/>
                        <a:miter lim="800000"/>
                        <a:headEnd/>
                        <a:tailEnd/>
                      </a:ln>
                    </wps:spPr>
                    <wps:txbx>
                      <w:txbxContent>
                        <w:p w14:paraId="681060AC" w14:textId="77777777" w:rsidR="00B91933" w:rsidRPr="00AB15BE" w:rsidRDefault="00B91933" w:rsidP="00B91933">
                          <w:pPr>
                            <w:pStyle w:val="Header"/>
                            <w:jc w:val="right"/>
                            <w:rPr>
                              <w:b/>
                              <w:bCs/>
                              <w:color w:val="D9D9D9"/>
                              <w:sz w:val="16"/>
                              <w:szCs w:val="16"/>
                            </w:rPr>
                          </w:pPr>
                          <w:r>
                            <w:rPr>
                              <w:b/>
                              <w:bCs/>
                              <w:color w:val="D9D9D9"/>
                              <w:sz w:val="18"/>
                              <w:szCs w:val="18"/>
                            </w:rPr>
                            <w:t>Urological Associates of Western Colorado</w:t>
                          </w:r>
                          <w:r w:rsidRPr="00AB15BE">
                            <w:rPr>
                              <w:b/>
                              <w:bCs/>
                              <w:color w:val="D9D9D9"/>
                              <w:sz w:val="16"/>
                              <w:szCs w:val="16"/>
                            </w:rPr>
                            <w:t xml:space="preserve"> </w:t>
                          </w:r>
                          <w:r w:rsidRPr="00AB15BE">
                            <w:rPr>
                              <w:b/>
                              <w:bCs/>
                              <w:color w:val="D9D9D9"/>
                              <w:sz w:val="20"/>
                              <w:szCs w:val="20"/>
                            </w:rPr>
                            <w:t>|</w:t>
                          </w:r>
                        </w:p>
                        <w:p w14:paraId="5759A304" w14:textId="77777777" w:rsidR="00B91933" w:rsidRPr="00AB15BE" w:rsidRDefault="00B91933" w:rsidP="00B91933">
                          <w:pPr>
                            <w:pStyle w:val="Header"/>
                            <w:jc w:val="right"/>
                            <w:rPr>
                              <w:b/>
                              <w:bCs/>
                              <w:color w:val="D9D9D9"/>
                              <w:sz w:val="16"/>
                              <w:szCs w:val="16"/>
                            </w:rPr>
                          </w:pPr>
                          <w:r>
                            <w:rPr>
                              <w:b/>
                              <w:bCs/>
                              <w:color w:val="D9D9D9"/>
                              <w:sz w:val="14"/>
                              <w:szCs w:val="14"/>
                            </w:rPr>
                            <w:t>2373 G Road Ste 200</w:t>
                          </w:r>
                          <w:r w:rsidRPr="00AB15BE">
                            <w:rPr>
                              <w:b/>
                              <w:bCs/>
                              <w:color w:val="D9D9D9"/>
                              <w:sz w:val="16"/>
                              <w:szCs w:val="16"/>
                            </w:rPr>
                            <w:t xml:space="preserve"> </w:t>
                          </w:r>
                          <w:r w:rsidRPr="00AB15BE">
                            <w:rPr>
                              <w:b/>
                              <w:bCs/>
                              <w:color w:val="D9D9D9"/>
                              <w:sz w:val="20"/>
                              <w:szCs w:val="20"/>
                            </w:rPr>
                            <w:t>|</w:t>
                          </w:r>
                        </w:p>
                        <w:p w14:paraId="24CFA5F3" w14:textId="77777777" w:rsidR="00B91933" w:rsidRDefault="00B91933" w:rsidP="00B91933">
                          <w:pPr>
                            <w:pStyle w:val="Header"/>
                            <w:jc w:val="right"/>
                            <w:rPr>
                              <w:b/>
                              <w:bCs/>
                              <w:color w:val="D9D9D9"/>
                              <w:sz w:val="20"/>
                              <w:szCs w:val="20"/>
                            </w:rPr>
                          </w:pPr>
                          <w:r w:rsidRPr="00237BD6">
                            <w:rPr>
                              <w:b/>
                              <w:bCs/>
                              <w:color w:val="D9D9D9"/>
                              <w:sz w:val="14"/>
                              <w:szCs w:val="14"/>
                            </w:rPr>
                            <w:t>Grand Junction, Colorado 8150</w:t>
                          </w:r>
                          <w:r>
                            <w:rPr>
                              <w:b/>
                              <w:bCs/>
                              <w:color w:val="D9D9D9"/>
                              <w:sz w:val="14"/>
                              <w:szCs w:val="14"/>
                            </w:rPr>
                            <w:t>5</w:t>
                          </w:r>
                          <w:r w:rsidRPr="00AB15BE">
                            <w:rPr>
                              <w:b/>
                              <w:bCs/>
                              <w:color w:val="D9D9D9"/>
                              <w:sz w:val="16"/>
                              <w:szCs w:val="16"/>
                            </w:rPr>
                            <w:t xml:space="preserve"> </w:t>
                          </w:r>
                          <w:r w:rsidRPr="00AB15BE">
                            <w:rPr>
                              <w:b/>
                              <w:bCs/>
                              <w:color w:val="D9D9D9"/>
                              <w:sz w:val="20"/>
                              <w:szCs w:val="20"/>
                            </w:rPr>
                            <w:t>|</w:t>
                          </w:r>
                        </w:p>
                        <w:p w14:paraId="4D1E186B" w14:textId="570C5005" w:rsidR="00B91933" w:rsidRPr="007601CF" w:rsidRDefault="0050013C" w:rsidP="00B91933">
                          <w:pPr>
                            <w:pStyle w:val="Header"/>
                            <w:jc w:val="right"/>
                            <w:rPr>
                              <w:b/>
                              <w:bCs/>
                              <w:color w:val="D9D9D9"/>
                              <w:sz w:val="14"/>
                              <w:szCs w:val="14"/>
                            </w:rPr>
                          </w:pPr>
                          <w:r>
                            <w:rPr>
                              <w:b/>
                              <w:bCs/>
                              <w:color w:val="D9D9D9"/>
                              <w:sz w:val="14"/>
                              <w:szCs w:val="14"/>
                            </w:rPr>
                            <w:t>www.WesternColoradoUrology.com</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8E75BB6" id="_x0000_t202" coordsize="21600,21600" o:spt="202" path="m,l,21600r21600,l21600,xe">
              <v:stroke joinstyle="miter"/>
              <v:path gradientshapeok="t" o:connecttype="rect"/>
            </v:shapetype>
            <v:shape id="_x0000_s1028" type="#_x0000_t202" style="position:absolute;left:0;text-align:left;margin-left:348.75pt;margin-top:-16.95pt;width:213.75pt;height:58.5pt;z-index:2516705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" filled="f" stroked="f">
              <v:textbox>
                <w:txbxContent>
                  <w:p w14:paraId="681060AC" w14:textId="77777777" w:rsidR="00B91933" w:rsidRPr="00AB15BE" w:rsidRDefault="00B91933" w:rsidP="00B91933">
                    <w:pPr>
                      <w:pStyle w:val="Header"/>
                      <w:jc w:val="right"/>
                      <w:rPr>
                        <w:b/>
                        <w:bCs/>
                        <w:color w:val="D9D9D9"/>
                        <w:sz w:val="16"/>
                        <w:szCs w:val="16"/>
                      </w:rPr>
                    </w:pPr>
                    <w:r>
                      <w:rPr>
                        <w:b/>
                        <w:bCs/>
                        <w:color w:val="D9D9D9"/>
                        <w:sz w:val="18"/>
                        <w:szCs w:val="18"/>
                      </w:rPr>
                      <w:t>Urological Associates of Western Colorado</w:t>
                    </w:r>
                    <w:r w:rsidRPr="00AB15BE">
                      <w:rPr>
                        <w:b/>
                        <w:bCs/>
                        <w:color w:val="D9D9D9"/>
                        <w:sz w:val="16"/>
                        <w:szCs w:val="16"/>
                      </w:rPr>
                      <w:t xml:space="preserve"> </w:t>
                    </w:r>
                    <w:r w:rsidRPr="00AB15BE">
                      <w:rPr>
                        <w:b/>
                        <w:bCs/>
                        <w:color w:val="D9D9D9"/>
                        <w:sz w:val="20"/>
                        <w:szCs w:val="20"/>
                      </w:rPr>
                      <w:t>|</w:t>
                    </w:r>
                  </w:p>
                  <w:p w14:paraId="5759A304" w14:textId="77777777" w:rsidR="00B91933" w:rsidRPr="00AB15BE" w:rsidRDefault="00B91933" w:rsidP="00B91933">
                    <w:pPr>
                      <w:pStyle w:val="Header"/>
                      <w:jc w:val="right"/>
                      <w:rPr>
                        <w:b/>
                        <w:bCs/>
                        <w:color w:val="D9D9D9"/>
                        <w:sz w:val="16"/>
                        <w:szCs w:val="16"/>
                      </w:rPr>
                    </w:pPr>
                    <w:r>
                      <w:rPr>
                        <w:b/>
                        <w:bCs/>
                        <w:color w:val="D9D9D9"/>
                        <w:sz w:val="14"/>
                        <w:szCs w:val="14"/>
                      </w:rPr>
                      <w:t>2373 G Road Ste 200</w:t>
                    </w:r>
                    <w:r w:rsidRPr="00AB15BE">
                      <w:rPr>
                        <w:b/>
                        <w:bCs/>
                        <w:color w:val="D9D9D9"/>
                        <w:sz w:val="16"/>
                        <w:szCs w:val="16"/>
                      </w:rPr>
                      <w:t xml:space="preserve"> </w:t>
                    </w:r>
                    <w:r w:rsidRPr="00AB15BE">
                      <w:rPr>
                        <w:b/>
                        <w:bCs/>
                        <w:color w:val="D9D9D9"/>
                        <w:sz w:val="20"/>
                        <w:szCs w:val="20"/>
                      </w:rPr>
                      <w:t>|</w:t>
                    </w:r>
                  </w:p>
                  <w:p w14:paraId="24CFA5F3" w14:textId="77777777" w:rsidR="00B91933" w:rsidRDefault="00B91933" w:rsidP="00B91933">
                    <w:pPr>
                      <w:pStyle w:val="Header"/>
                      <w:jc w:val="right"/>
                      <w:rPr>
                        <w:b/>
                        <w:bCs/>
                        <w:color w:val="D9D9D9"/>
                        <w:sz w:val="20"/>
                        <w:szCs w:val="20"/>
                      </w:rPr>
                    </w:pPr>
                    <w:r w:rsidRPr="00237BD6">
                      <w:rPr>
                        <w:b/>
                        <w:bCs/>
                        <w:color w:val="D9D9D9"/>
                        <w:sz w:val="14"/>
                        <w:szCs w:val="14"/>
                      </w:rPr>
                      <w:t>Grand Junction, Colorado 8150</w:t>
                    </w:r>
                    <w:r>
                      <w:rPr>
                        <w:b/>
                        <w:bCs/>
                        <w:color w:val="D9D9D9"/>
                        <w:sz w:val="14"/>
                        <w:szCs w:val="14"/>
                      </w:rPr>
                      <w:t>5</w:t>
                    </w:r>
                    <w:r w:rsidRPr="00AB15BE">
                      <w:rPr>
                        <w:b/>
                        <w:bCs/>
                        <w:color w:val="D9D9D9"/>
                        <w:sz w:val="16"/>
                        <w:szCs w:val="16"/>
                      </w:rPr>
                      <w:t xml:space="preserve"> </w:t>
                    </w:r>
                    <w:r w:rsidRPr="00AB15BE">
                      <w:rPr>
                        <w:b/>
                        <w:bCs/>
                        <w:color w:val="D9D9D9"/>
                        <w:sz w:val="20"/>
                        <w:szCs w:val="20"/>
                      </w:rPr>
                      <w:t>|</w:t>
                    </w:r>
                  </w:p>
                  <w:p w14:paraId="4D1E186B" w14:textId="570C5005" w:rsidR="00B91933" w:rsidRPr="007601CF" w:rsidRDefault="0050013C" w:rsidP="00B91933">
                    <w:pPr>
                      <w:pStyle w:val="Header"/>
                      <w:jc w:val="right"/>
                      <w:rPr>
                        <w:b/>
                        <w:bCs/>
                        <w:color w:val="D9D9D9"/>
                        <w:sz w:val="14"/>
                        <w:szCs w:val="14"/>
                      </w:rPr>
                    </w:pPr>
                    <w:r>
                      <w:rPr>
                        <w:b/>
                        <w:bCs/>
                        <w:color w:val="D9D9D9"/>
                        <w:sz w:val="14"/>
                        <w:szCs w:val="14"/>
                      </w:rPr>
                      <w:t>www.WesternColoradoUrology.com</w:t>
                    </w:r>
                  </w:p>
                </w:txbxContent>
              </v:textbox>
            </v:shape>
          </w:pict>
        </mc:Fallback>
      </mc:AlternateContent>
    </w:r>
  </w:p>
  <w:p w14:paraId="557A87F0" w14:textId="77777777" w:rsidR="00B91933" w:rsidRDefault="00B91933" w:rsidP="00B91933">
    <w:pPr>
      <w:pStyle w:val="Header"/>
      <w:jc w:val="right"/>
      <w:rPr>
        <w:noProof/>
        <w:sz w:val="24"/>
        <w:szCs w:val="24"/>
      </w:rPr>
    </w:pPr>
  </w:p>
  <w:p w14:paraId="58BDF07B" w14:textId="77777777" w:rsidR="00B91933" w:rsidRDefault="00B91933" w:rsidP="00B91933">
    <w:pPr>
      <w:pStyle w:val="Header"/>
      <w:rPr>
        <w:sz w:val="24"/>
        <w:szCs w:val="24"/>
      </w:rPr>
    </w:pPr>
  </w:p>
  <w:p w14:paraId="09BF86EA" w14:textId="77777777" w:rsidR="00B91933" w:rsidRPr="00D77EEB" w:rsidRDefault="00B91933" w:rsidP="00B91933">
    <w:pPr>
      <w:pStyle w:val="Header"/>
      <w:rPr>
        <w:sz w:val="10"/>
        <w:szCs w:val="10"/>
      </w:rPr>
    </w:pPr>
  </w:p>
  <w:p w14:paraId="71323CDD" w14:textId="0BCC4A33" w:rsidR="008071E7" w:rsidRPr="001D0D8F" w:rsidRDefault="00B91933" w:rsidP="00B91933">
    <w:pPr>
      <w:pStyle w:val="Header"/>
      <w:jc w:val="center"/>
      <w:rPr>
        <w:sz w:val="16"/>
        <w:szCs w:val="16"/>
      </w:rPr>
    </w:pPr>
    <w:r w:rsidRPr="0084621C">
      <w:rPr>
        <w:sz w:val="16"/>
        <w:szCs w:val="16"/>
      </w:rPr>
      <w:t>A.Z. Beshai, MD</w:t>
    </w:r>
    <w:r>
      <w:rPr>
        <w:sz w:val="24"/>
        <w:szCs w:val="24"/>
      </w:rPr>
      <w:t xml:space="preserve"> </w:t>
    </w:r>
    <w:r w:rsidRPr="00277EBA">
      <w:rPr>
        <w:b/>
        <w:bCs/>
        <w:sz w:val="24"/>
        <w:szCs w:val="24"/>
      </w:rPr>
      <w:t>|</w:t>
    </w:r>
    <w:r>
      <w:rPr>
        <w:sz w:val="24"/>
        <w:szCs w:val="24"/>
      </w:rPr>
      <w:t xml:space="preserve"> </w:t>
    </w:r>
    <w:r w:rsidRPr="0084621C">
      <w:rPr>
        <w:sz w:val="16"/>
        <w:szCs w:val="16"/>
      </w:rPr>
      <w:t xml:space="preserve">Caleb Stepan, MD </w:t>
    </w:r>
    <w:r w:rsidRPr="00277EBA">
      <w:rPr>
        <w:b/>
        <w:bCs/>
        <w:sz w:val="24"/>
        <w:szCs w:val="24"/>
      </w:rPr>
      <w:t>|</w:t>
    </w:r>
    <w:r>
      <w:rPr>
        <w:sz w:val="24"/>
        <w:szCs w:val="24"/>
      </w:rPr>
      <w:t xml:space="preserve"> </w:t>
    </w:r>
    <w:r w:rsidRPr="0084621C">
      <w:rPr>
        <w:sz w:val="16"/>
        <w:szCs w:val="16"/>
      </w:rPr>
      <w:t xml:space="preserve">Kurt Strom, MD </w:t>
    </w:r>
    <w:r w:rsidRPr="00277EBA">
      <w:rPr>
        <w:b/>
        <w:bCs/>
        <w:sz w:val="24"/>
        <w:szCs w:val="24"/>
      </w:rPr>
      <w:t>|</w:t>
    </w:r>
    <w:r>
      <w:rPr>
        <w:sz w:val="24"/>
        <w:szCs w:val="24"/>
      </w:rPr>
      <w:t xml:space="preserve"> </w:t>
    </w:r>
    <w:r w:rsidRPr="00F22E07">
      <w:rPr>
        <w:sz w:val="16"/>
        <w:szCs w:val="16"/>
      </w:rPr>
      <w:t>Laurel Bartholomay, MD</w:t>
    </w:r>
    <w:r w:rsidRPr="00FC68A5">
      <w:rPr>
        <w:sz w:val="24"/>
        <w:szCs w:val="24"/>
      </w:rPr>
      <w:t xml:space="preserve"> </w:t>
    </w:r>
    <w:r w:rsidRPr="00277EBA">
      <w:rPr>
        <w:b/>
        <w:bCs/>
        <w:sz w:val="24"/>
        <w:szCs w:val="24"/>
      </w:rPr>
      <w:t>|</w:t>
    </w:r>
    <w:r>
      <w:rPr>
        <w:sz w:val="24"/>
        <w:szCs w:val="24"/>
      </w:rPr>
      <w:t xml:space="preserve"> </w:t>
    </w:r>
    <w:r w:rsidRPr="0084621C">
      <w:rPr>
        <w:sz w:val="16"/>
        <w:szCs w:val="16"/>
      </w:rPr>
      <w:t>Mark Nishiya, MD, FACS</w:t>
    </w:r>
    <w:r>
      <w:rPr>
        <w:sz w:val="24"/>
        <w:szCs w:val="24"/>
      </w:rPr>
      <w:t xml:space="preserve"> </w:t>
    </w:r>
    <w:r w:rsidRPr="00277EBA">
      <w:rPr>
        <w:b/>
        <w:bCs/>
        <w:sz w:val="24"/>
        <w:szCs w:val="24"/>
      </w:rPr>
      <w:t>|</w:t>
    </w:r>
    <w:r>
      <w:rPr>
        <w:sz w:val="24"/>
        <w:szCs w:val="24"/>
      </w:rPr>
      <w:t xml:space="preserve"> </w:t>
    </w:r>
    <w:r w:rsidRPr="0084621C">
      <w:rPr>
        <w:sz w:val="16"/>
        <w:szCs w:val="16"/>
      </w:rPr>
      <w:t>Michael Murray, MD</w:t>
    </w:r>
    <w:r>
      <w:rPr>
        <w:sz w:val="24"/>
        <w:szCs w:val="24"/>
      </w:rPr>
      <w:t xml:space="preserve"> </w:t>
    </w:r>
    <w:r w:rsidRPr="00277EBA">
      <w:rPr>
        <w:b/>
        <w:bCs/>
        <w:sz w:val="24"/>
        <w:szCs w:val="24"/>
      </w:rPr>
      <w:t>|</w:t>
    </w:r>
    <w:r>
      <w:rPr>
        <w:sz w:val="24"/>
        <w:szCs w:val="24"/>
      </w:rPr>
      <w:t xml:space="preserve"> </w:t>
    </w:r>
    <w:r w:rsidRPr="0084621C">
      <w:rPr>
        <w:sz w:val="16"/>
        <w:szCs w:val="16"/>
      </w:rPr>
      <w:t xml:space="preserve">Nicholas Westfall, MD </w:t>
    </w:r>
    <w:r w:rsidRPr="00277EBA">
      <w:rPr>
        <w:b/>
        <w:bCs/>
        <w:sz w:val="24"/>
        <w:szCs w:val="24"/>
      </w:rPr>
      <w:t>|</w:t>
    </w:r>
    <w:r w:rsidRPr="0084621C">
      <w:rPr>
        <w:sz w:val="16"/>
        <w:szCs w:val="16"/>
      </w:rPr>
      <w:t xml:space="preserve"> Timothy Vanadurongvan, MD</w:t>
    </w:r>
    <w:r>
      <w:rPr>
        <w:sz w:val="16"/>
        <w:szCs w:val="16"/>
      </w:rPr>
      <w:t xml:space="preserve"> </w:t>
    </w:r>
    <w:r w:rsidRPr="00277EBA">
      <w:rPr>
        <w:b/>
        <w:bCs/>
        <w:sz w:val="24"/>
        <w:szCs w:val="24"/>
      </w:rPr>
      <w:t>|</w:t>
    </w:r>
    <w:r>
      <w:rPr>
        <w:sz w:val="16"/>
        <w:szCs w:val="16"/>
      </w:rPr>
      <w:t xml:space="preserve"> </w:t>
    </w:r>
    <w:bookmarkStart w:id="0" w:name="_Hlk141866155"/>
    <w:r w:rsidR="00887C47">
      <w:rPr>
        <w:sz w:val="16"/>
        <w:szCs w:val="16"/>
      </w:rPr>
      <w:t>Michael Atwell, MD</w:t>
    </w:r>
    <w:r w:rsidR="00E615E4">
      <w:rPr>
        <w:sz w:val="16"/>
        <w:szCs w:val="16"/>
      </w:rPr>
      <w:t xml:space="preserve"> </w:t>
    </w:r>
    <w:bookmarkEnd w:id="0"/>
    <w:r w:rsidR="00E615E4" w:rsidRPr="00277EBA">
      <w:rPr>
        <w:b/>
        <w:bCs/>
        <w:sz w:val="24"/>
        <w:szCs w:val="24"/>
      </w:rPr>
      <w:t>|</w:t>
    </w:r>
    <w:r w:rsidR="00E615E4">
      <w:rPr>
        <w:b/>
        <w:bCs/>
        <w:sz w:val="24"/>
        <w:szCs w:val="24"/>
      </w:rPr>
      <w:t xml:space="preserve"> </w:t>
    </w:r>
    <w:r w:rsidR="006B63F2">
      <w:rPr>
        <w:sz w:val="16"/>
        <w:szCs w:val="16"/>
      </w:rPr>
      <w:t>David Sikule, MD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7261"/>
    <w:multiLevelType w:val="hybridMultilevel"/>
    <w:tmpl w:val="640CB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26549"/>
    <w:multiLevelType w:val="hybridMultilevel"/>
    <w:tmpl w:val="754E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330DA"/>
    <w:multiLevelType w:val="hybridMultilevel"/>
    <w:tmpl w:val="B5AE7A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DE658C"/>
    <w:multiLevelType w:val="hybridMultilevel"/>
    <w:tmpl w:val="DE02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7664F"/>
    <w:multiLevelType w:val="hybridMultilevel"/>
    <w:tmpl w:val="A15849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1E20AE"/>
    <w:multiLevelType w:val="hybridMultilevel"/>
    <w:tmpl w:val="CE041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862075"/>
    <w:multiLevelType w:val="hybridMultilevel"/>
    <w:tmpl w:val="AE8839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B233A0"/>
    <w:multiLevelType w:val="hybridMultilevel"/>
    <w:tmpl w:val="C5BA18D6"/>
    <w:lvl w:ilvl="0" w:tplc="711CBEEA">
      <w:numFmt w:val="bullet"/>
      <w:lvlText w:val=""/>
      <w:lvlJc w:val="left"/>
      <w:pPr>
        <w:ind w:left="720" w:hanging="360"/>
      </w:pPr>
      <w:rPr>
        <w:rFonts w:ascii="Symbol" w:eastAsia="Calibri" w:hAnsi="Symbol"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42BC5"/>
    <w:multiLevelType w:val="hybridMultilevel"/>
    <w:tmpl w:val="CBFAB1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D53D73"/>
    <w:multiLevelType w:val="hybridMultilevel"/>
    <w:tmpl w:val="996C51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205FEA"/>
    <w:multiLevelType w:val="hybridMultilevel"/>
    <w:tmpl w:val="E1A28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55123CF"/>
    <w:multiLevelType w:val="hybridMultilevel"/>
    <w:tmpl w:val="C9984CAA"/>
    <w:lvl w:ilvl="0" w:tplc="711CBEE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05618537">
    <w:abstractNumId w:val="1"/>
  </w:num>
  <w:num w:numId="2" w16cid:durableId="1023021065">
    <w:abstractNumId w:val="3"/>
  </w:num>
  <w:num w:numId="3" w16cid:durableId="724910966">
    <w:abstractNumId w:val="4"/>
  </w:num>
  <w:num w:numId="4" w16cid:durableId="1094861889">
    <w:abstractNumId w:val="8"/>
  </w:num>
  <w:num w:numId="5" w16cid:durableId="1999727383">
    <w:abstractNumId w:val="2"/>
  </w:num>
  <w:num w:numId="6" w16cid:durableId="1910187937">
    <w:abstractNumId w:val="10"/>
  </w:num>
  <w:num w:numId="7" w16cid:durableId="2054302116">
    <w:abstractNumId w:val="11"/>
  </w:num>
  <w:num w:numId="8" w16cid:durableId="1610700285">
    <w:abstractNumId w:val="7"/>
  </w:num>
  <w:num w:numId="9" w16cid:durableId="165098031">
    <w:abstractNumId w:val="9"/>
  </w:num>
  <w:num w:numId="10" w16cid:durableId="360982029">
    <w:abstractNumId w:val="6"/>
  </w:num>
  <w:num w:numId="11" w16cid:durableId="2002074432">
    <w:abstractNumId w:val="0"/>
  </w:num>
  <w:num w:numId="12" w16cid:durableId="1022364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806"/>
    <w:rsid w:val="00030E76"/>
    <w:rsid w:val="000330F5"/>
    <w:rsid w:val="0004569B"/>
    <w:rsid w:val="000553B1"/>
    <w:rsid w:val="00056F88"/>
    <w:rsid w:val="000726DA"/>
    <w:rsid w:val="00084B37"/>
    <w:rsid w:val="00084B49"/>
    <w:rsid w:val="00092266"/>
    <w:rsid w:val="00094BC7"/>
    <w:rsid w:val="000A37AB"/>
    <w:rsid w:val="000A6353"/>
    <w:rsid w:val="000A69A2"/>
    <w:rsid w:val="000B6131"/>
    <w:rsid w:val="000B78D7"/>
    <w:rsid w:val="000C1308"/>
    <w:rsid w:val="000C6B3E"/>
    <w:rsid w:val="000D160D"/>
    <w:rsid w:val="000E0670"/>
    <w:rsid w:val="000F67B1"/>
    <w:rsid w:val="00112550"/>
    <w:rsid w:val="0012095A"/>
    <w:rsid w:val="00142FFC"/>
    <w:rsid w:val="00143142"/>
    <w:rsid w:val="001474F3"/>
    <w:rsid w:val="0018046A"/>
    <w:rsid w:val="00183BC0"/>
    <w:rsid w:val="0018486D"/>
    <w:rsid w:val="001870D5"/>
    <w:rsid w:val="00192462"/>
    <w:rsid w:val="001955AC"/>
    <w:rsid w:val="00196B20"/>
    <w:rsid w:val="001A16E0"/>
    <w:rsid w:val="001C1FF6"/>
    <w:rsid w:val="001D04DA"/>
    <w:rsid w:val="001D0D8F"/>
    <w:rsid w:val="001D2168"/>
    <w:rsid w:val="001D7C8D"/>
    <w:rsid w:val="001E7562"/>
    <w:rsid w:val="0020022F"/>
    <w:rsid w:val="00202EF2"/>
    <w:rsid w:val="0020484A"/>
    <w:rsid w:val="00216544"/>
    <w:rsid w:val="00220BC6"/>
    <w:rsid w:val="00231BAF"/>
    <w:rsid w:val="00232CA9"/>
    <w:rsid w:val="00234A98"/>
    <w:rsid w:val="00235C6D"/>
    <w:rsid w:val="00237BD6"/>
    <w:rsid w:val="00241195"/>
    <w:rsid w:val="00241A33"/>
    <w:rsid w:val="00264B10"/>
    <w:rsid w:val="00272F11"/>
    <w:rsid w:val="00277EBA"/>
    <w:rsid w:val="002B0BCC"/>
    <w:rsid w:val="002B325D"/>
    <w:rsid w:val="002C2F7E"/>
    <w:rsid w:val="002C55BD"/>
    <w:rsid w:val="002D761D"/>
    <w:rsid w:val="002E235E"/>
    <w:rsid w:val="0030100F"/>
    <w:rsid w:val="0031478A"/>
    <w:rsid w:val="00320436"/>
    <w:rsid w:val="00337CC7"/>
    <w:rsid w:val="00342BD6"/>
    <w:rsid w:val="0035395B"/>
    <w:rsid w:val="003548F0"/>
    <w:rsid w:val="0037408F"/>
    <w:rsid w:val="003831F2"/>
    <w:rsid w:val="003A6E67"/>
    <w:rsid w:val="003D1E68"/>
    <w:rsid w:val="003E38BD"/>
    <w:rsid w:val="004256E8"/>
    <w:rsid w:val="00455707"/>
    <w:rsid w:val="00456FAA"/>
    <w:rsid w:val="00462E3F"/>
    <w:rsid w:val="004705E0"/>
    <w:rsid w:val="00491A27"/>
    <w:rsid w:val="004E0BB2"/>
    <w:rsid w:val="004E38F1"/>
    <w:rsid w:val="0050013C"/>
    <w:rsid w:val="00515301"/>
    <w:rsid w:val="005217B1"/>
    <w:rsid w:val="00547714"/>
    <w:rsid w:val="00563561"/>
    <w:rsid w:val="005757EF"/>
    <w:rsid w:val="00587847"/>
    <w:rsid w:val="00593806"/>
    <w:rsid w:val="0059554A"/>
    <w:rsid w:val="005A2E3A"/>
    <w:rsid w:val="005A78A6"/>
    <w:rsid w:val="005C0B3D"/>
    <w:rsid w:val="005D3D92"/>
    <w:rsid w:val="005D6625"/>
    <w:rsid w:val="0060413D"/>
    <w:rsid w:val="00623F48"/>
    <w:rsid w:val="006363BD"/>
    <w:rsid w:val="00636F38"/>
    <w:rsid w:val="006435CE"/>
    <w:rsid w:val="006666C9"/>
    <w:rsid w:val="006719E0"/>
    <w:rsid w:val="00676952"/>
    <w:rsid w:val="00696B19"/>
    <w:rsid w:val="006A43BD"/>
    <w:rsid w:val="006A5981"/>
    <w:rsid w:val="006B502F"/>
    <w:rsid w:val="006B5BB2"/>
    <w:rsid w:val="006B63F2"/>
    <w:rsid w:val="006B6A5E"/>
    <w:rsid w:val="006C02C9"/>
    <w:rsid w:val="006D043C"/>
    <w:rsid w:val="006D4D6B"/>
    <w:rsid w:val="006E4F2C"/>
    <w:rsid w:val="006F0610"/>
    <w:rsid w:val="006F4F49"/>
    <w:rsid w:val="0070297C"/>
    <w:rsid w:val="00706B3D"/>
    <w:rsid w:val="0072063E"/>
    <w:rsid w:val="0073720F"/>
    <w:rsid w:val="0075181F"/>
    <w:rsid w:val="007546BF"/>
    <w:rsid w:val="007601CF"/>
    <w:rsid w:val="0077086C"/>
    <w:rsid w:val="00770AB2"/>
    <w:rsid w:val="00785473"/>
    <w:rsid w:val="0078595A"/>
    <w:rsid w:val="00794349"/>
    <w:rsid w:val="00797C71"/>
    <w:rsid w:val="007A00B7"/>
    <w:rsid w:val="007A4736"/>
    <w:rsid w:val="007C651E"/>
    <w:rsid w:val="007C69E9"/>
    <w:rsid w:val="007D13A7"/>
    <w:rsid w:val="007D27A7"/>
    <w:rsid w:val="007E479A"/>
    <w:rsid w:val="007F02D1"/>
    <w:rsid w:val="007F30C2"/>
    <w:rsid w:val="008042CA"/>
    <w:rsid w:val="00804CCF"/>
    <w:rsid w:val="008071E7"/>
    <w:rsid w:val="00811688"/>
    <w:rsid w:val="0083008B"/>
    <w:rsid w:val="0084621C"/>
    <w:rsid w:val="00857DBB"/>
    <w:rsid w:val="0086003E"/>
    <w:rsid w:val="008605BC"/>
    <w:rsid w:val="00862AB2"/>
    <w:rsid w:val="00882679"/>
    <w:rsid w:val="00887C47"/>
    <w:rsid w:val="008A66A9"/>
    <w:rsid w:val="008B1AB2"/>
    <w:rsid w:val="008C1B94"/>
    <w:rsid w:val="008E0615"/>
    <w:rsid w:val="00916598"/>
    <w:rsid w:val="009248A9"/>
    <w:rsid w:val="00934ED1"/>
    <w:rsid w:val="00953216"/>
    <w:rsid w:val="00964160"/>
    <w:rsid w:val="00981832"/>
    <w:rsid w:val="009B0481"/>
    <w:rsid w:val="009C012D"/>
    <w:rsid w:val="009C19BD"/>
    <w:rsid w:val="009C7F38"/>
    <w:rsid w:val="009F45C1"/>
    <w:rsid w:val="009F6AA9"/>
    <w:rsid w:val="00A301DE"/>
    <w:rsid w:val="00A308A9"/>
    <w:rsid w:val="00A3431C"/>
    <w:rsid w:val="00A40601"/>
    <w:rsid w:val="00A44B1D"/>
    <w:rsid w:val="00A620E1"/>
    <w:rsid w:val="00A83948"/>
    <w:rsid w:val="00A9628A"/>
    <w:rsid w:val="00AA6154"/>
    <w:rsid w:val="00AB15BE"/>
    <w:rsid w:val="00AC7F37"/>
    <w:rsid w:val="00AE75D6"/>
    <w:rsid w:val="00AF5969"/>
    <w:rsid w:val="00B330CF"/>
    <w:rsid w:val="00B335EC"/>
    <w:rsid w:val="00B341A9"/>
    <w:rsid w:val="00B4212C"/>
    <w:rsid w:val="00B50827"/>
    <w:rsid w:val="00B576BF"/>
    <w:rsid w:val="00B6056C"/>
    <w:rsid w:val="00B61F78"/>
    <w:rsid w:val="00B91933"/>
    <w:rsid w:val="00B96787"/>
    <w:rsid w:val="00BB6895"/>
    <w:rsid w:val="00BC32E1"/>
    <w:rsid w:val="00BD4FB4"/>
    <w:rsid w:val="00BE28A7"/>
    <w:rsid w:val="00C101E8"/>
    <w:rsid w:val="00C32EE2"/>
    <w:rsid w:val="00C36F57"/>
    <w:rsid w:val="00C41D95"/>
    <w:rsid w:val="00C64568"/>
    <w:rsid w:val="00C64FEC"/>
    <w:rsid w:val="00C73937"/>
    <w:rsid w:val="00C75296"/>
    <w:rsid w:val="00CA71E6"/>
    <w:rsid w:val="00CB2D97"/>
    <w:rsid w:val="00CD70B7"/>
    <w:rsid w:val="00CE6B8A"/>
    <w:rsid w:val="00CE7D9C"/>
    <w:rsid w:val="00CF09B3"/>
    <w:rsid w:val="00D10A48"/>
    <w:rsid w:val="00D31DF1"/>
    <w:rsid w:val="00D53021"/>
    <w:rsid w:val="00D77EEB"/>
    <w:rsid w:val="00D80B1A"/>
    <w:rsid w:val="00D87697"/>
    <w:rsid w:val="00DC226A"/>
    <w:rsid w:val="00DF0B75"/>
    <w:rsid w:val="00E1229C"/>
    <w:rsid w:val="00E32BC3"/>
    <w:rsid w:val="00E343C2"/>
    <w:rsid w:val="00E615E4"/>
    <w:rsid w:val="00E650C1"/>
    <w:rsid w:val="00E71DAF"/>
    <w:rsid w:val="00E74903"/>
    <w:rsid w:val="00E959A8"/>
    <w:rsid w:val="00EB23E0"/>
    <w:rsid w:val="00EB51A5"/>
    <w:rsid w:val="00EB6339"/>
    <w:rsid w:val="00ED4DD3"/>
    <w:rsid w:val="00EF6863"/>
    <w:rsid w:val="00EF7A3B"/>
    <w:rsid w:val="00F12FE3"/>
    <w:rsid w:val="00F22E07"/>
    <w:rsid w:val="00F41AFA"/>
    <w:rsid w:val="00F44965"/>
    <w:rsid w:val="00F660DE"/>
    <w:rsid w:val="00F67CCD"/>
    <w:rsid w:val="00F72EC6"/>
    <w:rsid w:val="00F77A67"/>
    <w:rsid w:val="00F81CA5"/>
    <w:rsid w:val="00FB12D4"/>
    <w:rsid w:val="00FC0F0D"/>
    <w:rsid w:val="00FC1AFC"/>
    <w:rsid w:val="00FC48D6"/>
    <w:rsid w:val="00FC4983"/>
    <w:rsid w:val="00FC68A5"/>
    <w:rsid w:val="00FC6F0C"/>
    <w:rsid w:val="00FE7EA3"/>
    <w:rsid w:val="00FF2599"/>
    <w:rsid w:val="00FF26CB"/>
    <w:rsid w:val="00FF3CD5"/>
    <w:rsid w:val="00FF4125"/>
    <w:rsid w:val="00FF7C65"/>
    <w:rsid w:val="40388C02"/>
    <w:rsid w:val="53B0F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72C57"/>
  <w15:chartTrackingRefBased/>
  <w15:docId w15:val="{A824EBE3-9BC0-4CD8-AD8B-264F6EF0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F1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948"/>
    <w:pPr>
      <w:tabs>
        <w:tab w:val="center" w:pos="4680"/>
        <w:tab w:val="right" w:pos="9360"/>
      </w:tabs>
    </w:pPr>
    <w:rPr>
      <w:sz w:val="22"/>
      <w:szCs w:val="22"/>
    </w:rPr>
  </w:style>
  <w:style w:type="character" w:customStyle="1" w:styleId="HeaderChar">
    <w:name w:val="Header Char"/>
    <w:basedOn w:val="DefaultParagraphFont"/>
    <w:link w:val="Header"/>
    <w:uiPriority w:val="99"/>
    <w:rsid w:val="00A83948"/>
  </w:style>
  <w:style w:type="paragraph" w:styleId="Footer">
    <w:name w:val="footer"/>
    <w:basedOn w:val="Normal"/>
    <w:link w:val="FooterChar"/>
    <w:uiPriority w:val="99"/>
    <w:unhideWhenUsed/>
    <w:rsid w:val="00A83948"/>
    <w:pPr>
      <w:tabs>
        <w:tab w:val="center" w:pos="4680"/>
        <w:tab w:val="right" w:pos="9360"/>
      </w:tabs>
    </w:pPr>
    <w:rPr>
      <w:sz w:val="22"/>
      <w:szCs w:val="22"/>
    </w:rPr>
  </w:style>
  <w:style w:type="character" w:customStyle="1" w:styleId="FooterChar">
    <w:name w:val="Footer Char"/>
    <w:basedOn w:val="DefaultParagraphFont"/>
    <w:link w:val="Footer"/>
    <w:uiPriority w:val="99"/>
    <w:rsid w:val="00A83948"/>
  </w:style>
  <w:style w:type="character" w:styleId="Hyperlink">
    <w:name w:val="Hyperlink"/>
    <w:basedOn w:val="DefaultParagraphFont"/>
    <w:uiPriority w:val="99"/>
    <w:unhideWhenUsed/>
    <w:rsid w:val="005A78A6"/>
    <w:rPr>
      <w:color w:val="0563C1" w:themeColor="hyperlink"/>
      <w:u w:val="single"/>
    </w:rPr>
  </w:style>
  <w:style w:type="character" w:styleId="UnresolvedMention">
    <w:name w:val="Unresolved Mention"/>
    <w:basedOn w:val="DefaultParagraphFont"/>
    <w:uiPriority w:val="99"/>
    <w:semiHidden/>
    <w:unhideWhenUsed/>
    <w:rsid w:val="005A78A6"/>
    <w:rPr>
      <w:color w:val="605E5C"/>
      <w:shd w:val="clear" w:color="auto" w:fill="E1DFDD"/>
    </w:rPr>
  </w:style>
  <w:style w:type="paragraph" w:styleId="NormalWeb">
    <w:name w:val="Normal (Web)"/>
    <w:basedOn w:val="Normal"/>
    <w:uiPriority w:val="99"/>
    <w:semiHidden/>
    <w:unhideWhenUsed/>
    <w:rsid w:val="004256E8"/>
    <w:pPr>
      <w:spacing w:before="100" w:beforeAutospacing="1" w:after="100" w:afterAutospacing="1"/>
    </w:pPr>
    <w:rPr>
      <w:rFonts w:ascii="Times New Roman" w:eastAsia="Times New Roman" w:hAnsi="Times New Roman" w:cs="Times New Roman"/>
    </w:rPr>
  </w:style>
  <w:style w:type="character" w:customStyle="1" w:styleId="xapple-converted-space">
    <w:name w:val="x_apple-converted-space"/>
    <w:basedOn w:val="DefaultParagraphFont"/>
    <w:rsid w:val="004256E8"/>
  </w:style>
  <w:style w:type="paragraph" w:styleId="ListParagraph">
    <w:name w:val="List Paragraph"/>
    <w:basedOn w:val="Normal"/>
    <w:uiPriority w:val="34"/>
    <w:qFormat/>
    <w:rsid w:val="00FF3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trevup.com/provider/urological-associates-of-western-colora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9D414-03AA-4609-A532-037FFBB0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Pages>
  <Words>336</Words>
  <Characters>1920</Characters>
  <Application>Microsoft Office Word</Application>
  <DocSecurity>4</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Hussey</dc:creator>
  <cp:keywords/>
  <dc:description/>
  <cp:lastModifiedBy>Emily Barnett</cp:lastModifiedBy>
  <cp:revision>2</cp:revision>
  <cp:lastPrinted>2022-01-26T23:17:00Z</cp:lastPrinted>
  <dcterms:created xsi:type="dcterms:W3CDTF">2023-09-27T15:21:00Z</dcterms:created>
  <dcterms:modified xsi:type="dcterms:W3CDTF">2023-09-27T15:21:00Z</dcterms:modified>
</cp:coreProperties>
</file>